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A0" w:rsidRDefault="00EA01A0" w:rsidP="004F469B">
      <w:pPr>
        <w:jc w:val="center"/>
        <w:rPr>
          <w:rFonts w:ascii="Times New Roman" w:hAnsi="Times New Roman"/>
          <w:b/>
          <w:sz w:val="24"/>
          <w:szCs w:val="24"/>
        </w:rPr>
      </w:pPr>
      <w:r>
        <w:rPr>
          <w:rFonts w:ascii="Times New Roman" w:hAnsi="Times New Roman"/>
          <w:b/>
          <w:sz w:val="24"/>
          <w:szCs w:val="24"/>
        </w:rPr>
        <w:t>ПОСТНОВЛЕНИЕ № 29</w:t>
      </w:r>
    </w:p>
    <w:p w:rsidR="00EA01A0" w:rsidRDefault="00EA01A0" w:rsidP="004F469B">
      <w:pPr>
        <w:rPr>
          <w:rFonts w:ascii="Times New Roman" w:hAnsi="Times New Roman"/>
          <w:b/>
          <w:sz w:val="24"/>
          <w:szCs w:val="24"/>
        </w:rPr>
      </w:pPr>
      <w:r w:rsidRPr="008A539B">
        <w:rPr>
          <w:rFonts w:ascii="Times New Roman" w:hAnsi="Times New Roman"/>
          <w:b/>
          <w:sz w:val="24"/>
          <w:szCs w:val="24"/>
        </w:rPr>
        <w:t xml:space="preserve"> </w:t>
      </w:r>
    </w:p>
    <w:p w:rsidR="00EA01A0" w:rsidRDefault="00EA01A0" w:rsidP="004F469B">
      <w:pPr>
        <w:rPr>
          <w:rFonts w:ascii="Times New Roman" w:hAnsi="Times New Roman"/>
          <w:b/>
          <w:sz w:val="24"/>
          <w:szCs w:val="24"/>
        </w:rPr>
      </w:pPr>
    </w:p>
    <w:p w:rsidR="00EA01A0" w:rsidRPr="008A539B" w:rsidRDefault="00EA01A0" w:rsidP="004F469B">
      <w:pPr>
        <w:rPr>
          <w:rFonts w:ascii="Times New Roman" w:hAnsi="Times New Roman"/>
          <w:b/>
          <w:sz w:val="24"/>
          <w:szCs w:val="24"/>
        </w:rPr>
      </w:pPr>
      <w:r w:rsidRPr="008A539B">
        <w:rPr>
          <w:rFonts w:ascii="Times New Roman" w:hAnsi="Times New Roman"/>
          <w:b/>
          <w:sz w:val="24"/>
          <w:szCs w:val="24"/>
        </w:rPr>
        <w:t xml:space="preserve">« </w:t>
      </w:r>
      <w:r>
        <w:rPr>
          <w:rFonts w:ascii="Times New Roman" w:hAnsi="Times New Roman"/>
          <w:b/>
          <w:sz w:val="24"/>
          <w:szCs w:val="24"/>
        </w:rPr>
        <w:t>12</w:t>
      </w:r>
      <w:bookmarkStart w:id="0" w:name="_GoBack"/>
      <w:bookmarkEnd w:id="0"/>
      <w:r w:rsidRPr="008A539B">
        <w:rPr>
          <w:rFonts w:ascii="Times New Roman" w:hAnsi="Times New Roman"/>
          <w:b/>
          <w:sz w:val="24"/>
          <w:szCs w:val="24"/>
        </w:rPr>
        <w:t xml:space="preserve">» </w:t>
      </w:r>
      <w:r>
        <w:rPr>
          <w:rFonts w:ascii="Times New Roman" w:hAnsi="Times New Roman"/>
          <w:b/>
          <w:sz w:val="24"/>
          <w:szCs w:val="24"/>
        </w:rPr>
        <w:t>октября</w:t>
      </w:r>
      <w:r w:rsidRPr="008A539B">
        <w:rPr>
          <w:rFonts w:ascii="Times New Roman" w:hAnsi="Times New Roman"/>
          <w:b/>
          <w:sz w:val="24"/>
          <w:szCs w:val="24"/>
        </w:rPr>
        <w:t xml:space="preserve"> </w:t>
      </w:r>
      <w:smartTag w:uri="urn:schemas-microsoft-com:office:smarttags" w:element="metricconverter">
        <w:smartTagPr>
          <w:attr w:name="ProductID" w:val="2015 г"/>
        </w:smartTagPr>
        <w:r w:rsidRPr="008A539B">
          <w:rPr>
            <w:rFonts w:ascii="Times New Roman" w:hAnsi="Times New Roman"/>
            <w:b/>
            <w:sz w:val="24"/>
            <w:szCs w:val="24"/>
          </w:rPr>
          <w:t>201</w:t>
        </w:r>
        <w:r>
          <w:rPr>
            <w:rFonts w:ascii="Times New Roman" w:hAnsi="Times New Roman"/>
            <w:b/>
            <w:sz w:val="24"/>
            <w:szCs w:val="24"/>
          </w:rPr>
          <w:t xml:space="preserve">5 </w:t>
        </w:r>
        <w:r w:rsidRPr="008A539B">
          <w:rPr>
            <w:rFonts w:ascii="Times New Roman" w:hAnsi="Times New Roman"/>
            <w:b/>
            <w:sz w:val="24"/>
            <w:szCs w:val="24"/>
          </w:rPr>
          <w:t>г</w:t>
        </w:r>
      </w:smartTag>
      <w:r w:rsidRPr="008A539B">
        <w:rPr>
          <w:rFonts w:ascii="Times New Roman" w:hAnsi="Times New Roman"/>
          <w:b/>
          <w:sz w:val="24"/>
          <w:szCs w:val="24"/>
        </w:rPr>
        <w:t>.</w:t>
      </w:r>
    </w:p>
    <w:p w:rsidR="00EA01A0" w:rsidRDefault="00EA01A0" w:rsidP="00231713">
      <w:pPr>
        <w:pStyle w:val="NoSpacing"/>
        <w:rPr>
          <w:rFonts w:ascii="Times New Roman" w:hAnsi="Times New Roman"/>
          <w:b/>
          <w:sz w:val="24"/>
          <w:szCs w:val="24"/>
        </w:rPr>
      </w:pPr>
    </w:p>
    <w:p w:rsidR="00EA01A0" w:rsidRPr="00231713" w:rsidRDefault="00EA01A0" w:rsidP="00231713">
      <w:pPr>
        <w:pStyle w:val="NoSpacing"/>
        <w:rPr>
          <w:rFonts w:ascii="Times New Roman" w:hAnsi="Times New Roman"/>
          <w:b/>
          <w:sz w:val="24"/>
          <w:szCs w:val="24"/>
        </w:rPr>
      </w:pPr>
      <w:r w:rsidRPr="00231713">
        <w:rPr>
          <w:rFonts w:ascii="Times New Roman" w:hAnsi="Times New Roman"/>
          <w:b/>
          <w:sz w:val="24"/>
          <w:szCs w:val="24"/>
        </w:rPr>
        <w:t xml:space="preserve">Об утверждении административного регламента по предоставлению </w:t>
      </w:r>
    </w:p>
    <w:p w:rsidR="00EA01A0" w:rsidRPr="00231713" w:rsidRDefault="00EA01A0" w:rsidP="00231713">
      <w:pPr>
        <w:widowControl w:val="0"/>
        <w:autoSpaceDE w:val="0"/>
        <w:autoSpaceDN w:val="0"/>
        <w:adjustRightInd w:val="0"/>
        <w:spacing w:after="0" w:line="240" w:lineRule="auto"/>
        <w:rPr>
          <w:rFonts w:ascii="Times New Roman" w:hAnsi="Times New Roman"/>
          <w:b/>
          <w:bCs/>
        </w:rPr>
      </w:pPr>
      <w:r w:rsidRPr="00231713">
        <w:rPr>
          <w:rFonts w:ascii="Times New Roman" w:hAnsi="Times New Roman"/>
          <w:b/>
          <w:sz w:val="24"/>
          <w:szCs w:val="24"/>
        </w:rPr>
        <w:t>муниципальной услуги «В</w:t>
      </w:r>
      <w:r w:rsidRPr="00231713">
        <w:rPr>
          <w:rFonts w:ascii="Times New Roman" w:hAnsi="Times New Roman"/>
          <w:b/>
          <w:bCs/>
        </w:rPr>
        <w:t>ыдача градостроительного плана земельного участка</w:t>
      </w:r>
      <w:r>
        <w:rPr>
          <w:rFonts w:ascii="Times New Roman" w:hAnsi="Times New Roman"/>
          <w:b/>
          <w:bCs/>
        </w:rPr>
        <w:t>»</w:t>
      </w:r>
    </w:p>
    <w:p w:rsidR="00EA01A0" w:rsidRPr="00231713" w:rsidRDefault="00EA01A0" w:rsidP="00231713">
      <w:pPr>
        <w:pStyle w:val="NoSpacing"/>
        <w:rPr>
          <w:rFonts w:ascii="Times New Roman" w:hAnsi="Times New Roman"/>
          <w:b/>
          <w:spacing w:val="-3"/>
          <w:sz w:val="24"/>
          <w:szCs w:val="24"/>
        </w:rPr>
      </w:pPr>
      <w:r w:rsidRPr="00231713">
        <w:rPr>
          <w:rFonts w:ascii="Times New Roman" w:hAnsi="Times New Roman"/>
          <w:b/>
          <w:bCs/>
        </w:rPr>
        <w:t xml:space="preserve">на территории </w:t>
      </w:r>
      <w:r>
        <w:rPr>
          <w:rFonts w:ascii="Times New Roman" w:hAnsi="Times New Roman"/>
          <w:b/>
          <w:bCs/>
        </w:rPr>
        <w:t>сельского</w:t>
      </w:r>
      <w:r w:rsidRPr="00231713">
        <w:rPr>
          <w:rFonts w:ascii="Times New Roman" w:hAnsi="Times New Roman"/>
          <w:b/>
          <w:bCs/>
        </w:rPr>
        <w:t xml:space="preserve"> поселения </w:t>
      </w:r>
      <w:r>
        <w:rPr>
          <w:rFonts w:ascii="Times New Roman" w:hAnsi="Times New Roman"/>
          <w:b/>
          <w:bCs/>
        </w:rPr>
        <w:t>Жемтала</w:t>
      </w:r>
      <w:r w:rsidRPr="00231713">
        <w:rPr>
          <w:rFonts w:ascii="Times New Roman" w:hAnsi="Times New Roman"/>
          <w:b/>
          <w:bCs/>
        </w:rPr>
        <w:t xml:space="preserve"> </w:t>
      </w:r>
      <w:r>
        <w:rPr>
          <w:rFonts w:ascii="Times New Roman" w:hAnsi="Times New Roman"/>
          <w:b/>
          <w:bCs/>
        </w:rPr>
        <w:t xml:space="preserve">Черекского </w:t>
      </w:r>
      <w:r w:rsidRPr="00231713">
        <w:rPr>
          <w:rFonts w:ascii="Times New Roman" w:hAnsi="Times New Roman"/>
          <w:b/>
          <w:bCs/>
        </w:rPr>
        <w:t xml:space="preserve">  муниципального района</w:t>
      </w:r>
    </w:p>
    <w:p w:rsidR="00EA01A0" w:rsidRPr="00231713" w:rsidRDefault="00EA01A0" w:rsidP="00231713">
      <w:pPr>
        <w:pStyle w:val="NoSpacing"/>
        <w:rPr>
          <w:rFonts w:ascii="Times New Roman" w:hAnsi="Times New Roman"/>
          <w:b/>
          <w:spacing w:val="-3"/>
          <w:sz w:val="24"/>
          <w:szCs w:val="24"/>
        </w:rPr>
      </w:pPr>
    </w:p>
    <w:p w:rsidR="00EA01A0" w:rsidRDefault="00EA01A0" w:rsidP="00231713">
      <w:pPr>
        <w:spacing w:line="240" w:lineRule="auto"/>
        <w:ind w:firstLine="851"/>
        <w:jc w:val="both"/>
        <w:rPr>
          <w:rFonts w:ascii="Times New Roman" w:hAnsi="Times New Roman"/>
          <w:sz w:val="24"/>
          <w:szCs w:val="24"/>
        </w:rPr>
      </w:pPr>
      <w:r w:rsidRPr="008F24FF">
        <w:rPr>
          <w:rFonts w:ascii="Times New Roman" w:hAnsi="Times New Roman"/>
          <w:sz w:val="24"/>
          <w:szCs w:val="24"/>
        </w:rPr>
        <w:t xml:space="preserve">В соответствии с Федеральным </w:t>
      </w:r>
      <w:hyperlink r:id="rId4" w:history="1">
        <w:r w:rsidRPr="008F24FF">
          <w:rPr>
            <w:rFonts w:ascii="Times New Roman" w:hAnsi="Times New Roman"/>
            <w:color w:val="0000FF"/>
            <w:sz w:val="24"/>
            <w:szCs w:val="24"/>
          </w:rPr>
          <w:t>законом</w:t>
        </w:r>
      </w:hyperlink>
      <w:r w:rsidRPr="008F24FF">
        <w:rPr>
          <w:rFonts w:ascii="Times New Roman" w:hAnsi="Times New Roman"/>
          <w:sz w:val="24"/>
          <w:szCs w:val="24"/>
        </w:rPr>
        <w:t xml:space="preserve"> от 06.10.2003 N 131-ФЗ "Об общих принципах организации местного самоуправления в Российской Федерации, Градостроительным </w:t>
      </w:r>
      <w:hyperlink r:id="rId5" w:history="1">
        <w:r w:rsidRPr="008F24FF">
          <w:rPr>
            <w:rFonts w:ascii="Times New Roman" w:hAnsi="Times New Roman"/>
            <w:color w:val="0000FF"/>
            <w:sz w:val="24"/>
            <w:szCs w:val="24"/>
          </w:rPr>
          <w:t>кодексом</w:t>
        </w:r>
      </w:hyperlink>
      <w:r w:rsidRPr="008F24FF">
        <w:rPr>
          <w:rFonts w:ascii="Times New Roman" w:hAnsi="Times New Roman"/>
          <w:sz w:val="24"/>
          <w:szCs w:val="24"/>
        </w:rPr>
        <w:t xml:space="preserve"> Российской Федерации, Земельным </w:t>
      </w:r>
      <w:hyperlink r:id="rId6" w:history="1">
        <w:r w:rsidRPr="008F24FF">
          <w:rPr>
            <w:rFonts w:ascii="Times New Roman" w:hAnsi="Times New Roman"/>
            <w:color w:val="0000FF"/>
            <w:sz w:val="24"/>
            <w:szCs w:val="24"/>
          </w:rPr>
          <w:t>кодексом</w:t>
        </w:r>
      </w:hyperlink>
      <w:r>
        <w:rPr>
          <w:rFonts w:ascii="Times New Roman" w:hAnsi="Times New Roman"/>
          <w:sz w:val="24"/>
          <w:szCs w:val="24"/>
        </w:rPr>
        <w:t xml:space="preserve"> Российской Федерации, в</w:t>
      </w:r>
      <w:r w:rsidRPr="0083724E">
        <w:rPr>
          <w:rFonts w:ascii="Times New Roman" w:hAnsi="Times New Roman"/>
          <w:sz w:val="24"/>
          <w:szCs w:val="24"/>
        </w:rPr>
        <w:t xml:space="preserve"> целях исполнения требований Федерального закона №210-ФЗ </w:t>
      </w:r>
      <w:r w:rsidRPr="0083724E">
        <w:rPr>
          <w:rFonts w:ascii="Times New Roman" w:hAnsi="Times New Roman"/>
          <w:spacing w:val="-1"/>
          <w:sz w:val="24"/>
          <w:szCs w:val="24"/>
        </w:rPr>
        <w:t xml:space="preserve">от 27 июля 2010 года «Об организации предоставления государственных и </w:t>
      </w:r>
      <w:r w:rsidRPr="0083724E">
        <w:rPr>
          <w:rFonts w:ascii="Times New Roman" w:hAnsi="Times New Roman"/>
          <w:sz w:val="24"/>
          <w:szCs w:val="24"/>
        </w:rPr>
        <w:t xml:space="preserve">муниципальных услуг» </w:t>
      </w:r>
    </w:p>
    <w:p w:rsidR="00EA01A0" w:rsidRDefault="00EA01A0" w:rsidP="00231713">
      <w:pPr>
        <w:spacing w:line="240" w:lineRule="auto"/>
        <w:ind w:firstLine="851"/>
        <w:jc w:val="both"/>
        <w:rPr>
          <w:rFonts w:ascii="Times New Roman" w:hAnsi="Times New Roman"/>
          <w:spacing w:val="66"/>
          <w:sz w:val="24"/>
          <w:szCs w:val="24"/>
        </w:rPr>
      </w:pPr>
      <w:r w:rsidRPr="009C0B7E">
        <w:rPr>
          <w:rFonts w:ascii="Times New Roman" w:hAnsi="Times New Roman"/>
          <w:b/>
          <w:spacing w:val="-1"/>
          <w:sz w:val="24"/>
          <w:szCs w:val="24"/>
        </w:rPr>
        <w:t>ПОСТАНОВЛЯЮ</w:t>
      </w:r>
      <w:r w:rsidRPr="0083724E">
        <w:rPr>
          <w:rFonts w:ascii="Times New Roman" w:hAnsi="Times New Roman"/>
          <w:spacing w:val="66"/>
          <w:sz w:val="24"/>
          <w:szCs w:val="24"/>
        </w:rPr>
        <w:t>:</w:t>
      </w:r>
    </w:p>
    <w:p w:rsidR="00EA01A0" w:rsidRPr="00231713" w:rsidRDefault="00EA01A0" w:rsidP="00231713">
      <w:pPr>
        <w:pStyle w:val="NoSpacing"/>
        <w:ind w:firstLine="709"/>
        <w:jc w:val="both"/>
        <w:rPr>
          <w:rFonts w:ascii="Times New Roman" w:hAnsi="Times New Roman"/>
          <w:spacing w:val="-3"/>
          <w:sz w:val="24"/>
          <w:szCs w:val="24"/>
        </w:rPr>
      </w:pPr>
      <w:r w:rsidRPr="00231713">
        <w:rPr>
          <w:rFonts w:ascii="Times New Roman" w:hAnsi="Times New Roman"/>
          <w:sz w:val="24"/>
          <w:szCs w:val="24"/>
        </w:rPr>
        <w:t>1.Утвердить административный регламент по предоставлению муници</w:t>
      </w:r>
      <w:r w:rsidRPr="00231713">
        <w:rPr>
          <w:rFonts w:ascii="Times New Roman" w:hAnsi="Times New Roman"/>
          <w:sz w:val="24"/>
          <w:szCs w:val="24"/>
        </w:rPr>
        <w:softHyphen/>
        <w:t>пальной услуги «Выдача градостроите</w:t>
      </w:r>
      <w:r>
        <w:rPr>
          <w:rFonts w:ascii="Times New Roman" w:hAnsi="Times New Roman"/>
          <w:sz w:val="24"/>
          <w:szCs w:val="24"/>
        </w:rPr>
        <w:t xml:space="preserve">льного плана земельного участка» </w:t>
      </w:r>
      <w:r w:rsidRPr="00231713">
        <w:rPr>
          <w:rFonts w:ascii="Times New Roman" w:hAnsi="Times New Roman"/>
          <w:sz w:val="24"/>
          <w:szCs w:val="24"/>
        </w:rPr>
        <w:t xml:space="preserve">на территории </w:t>
      </w:r>
      <w:r>
        <w:rPr>
          <w:rFonts w:ascii="Times New Roman" w:hAnsi="Times New Roman"/>
          <w:sz w:val="24"/>
          <w:szCs w:val="24"/>
        </w:rPr>
        <w:t>сельского</w:t>
      </w:r>
      <w:r w:rsidRPr="00231713">
        <w:rPr>
          <w:rFonts w:ascii="Times New Roman" w:hAnsi="Times New Roman"/>
          <w:sz w:val="24"/>
          <w:szCs w:val="24"/>
        </w:rPr>
        <w:t xml:space="preserve"> поселения </w:t>
      </w:r>
      <w:r>
        <w:rPr>
          <w:rFonts w:ascii="Times New Roman" w:hAnsi="Times New Roman"/>
          <w:sz w:val="24"/>
          <w:szCs w:val="24"/>
        </w:rPr>
        <w:t>Жемтала</w:t>
      </w:r>
      <w:r w:rsidRPr="00231713">
        <w:rPr>
          <w:rFonts w:ascii="Times New Roman" w:hAnsi="Times New Roman"/>
          <w:sz w:val="24"/>
          <w:szCs w:val="24"/>
        </w:rPr>
        <w:t xml:space="preserve"> </w:t>
      </w:r>
      <w:r>
        <w:rPr>
          <w:rFonts w:ascii="Times New Roman" w:hAnsi="Times New Roman"/>
          <w:sz w:val="24"/>
          <w:szCs w:val="24"/>
        </w:rPr>
        <w:t xml:space="preserve">Черекского </w:t>
      </w:r>
      <w:r w:rsidRPr="00231713">
        <w:rPr>
          <w:rFonts w:ascii="Times New Roman" w:hAnsi="Times New Roman"/>
          <w:sz w:val="24"/>
          <w:szCs w:val="24"/>
        </w:rPr>
        <w:t xml:space="preserve">  муниципального района</w:t>
      </w:r>
      <w:r w:rsidRPr="00231713">
        <w:rPr>
          <w:rFonts w:ascii="Times New Roman" w:hAnsi="Times New Roman"/>
          <w:spacing w:val="-3"/>
          <w:sz w:val="24"/>
          <w:szCs w:val="24"/>
        </w:rPr>
        <w:t>».</w:t>
      </w:r>
    </w:p>
    <w:p w:rsidR="00EA01A0" w:rsidRPr="00231713" w:rsidRDefault="00EA01A0" w:rsidP="00231713">
      <w:pPr>
        <w:pStyle w:val="NoSpacing"/>
        <w:ind w:firstLine="709"/>
        <w:jc w:val="both"/>
        <w:rPr>
          <w:rFonts w:ascii="Times New Roman" w:hAnsi="Times New Roman"/>
          <w:sz w:val="24"/>
          <w:szCs w:val="24"/>
        </w:rPr>
      </w:pPr>
      <w:r w:rsidRPr="00231713">
        <w:rPr>
          <w:rFonts w:ascii="Times New Roman" w:hAnsi="Times New Roman"/>
          <w:sz w:val="24"/>
          <w:szCs w:val="24"/>
        </w:rPr>
        <w:t xml:space="preserve">2. Настоящее постановление подлежит опубликованию (обнародованию) и размещению на официальном сайте </w:t>
      </w:r>
      <w:r w:rsidRPr="00135965">
        <w:rPr>
          <w:rFonts w:ascii="Times New Roman" w:hAnsi="Times New Roman"/>
          <w:b/>
          <w:lang w:val="en-US"/>
        </w:rPr>
        <w:t>cr</w:t>
      </w:r>
      <w:r w:rsidRPr="00135965">
        <w:rPr>
          <w:rFonts w:ascii="Times New Roman" w:hAnsi="Times New Roman"/>
          <w:b/>
        </w:rPr>
        <w:t>.adm-</w:t>
      </w:r>
      <w:r w:rsidRPr="00135965">
        <w:rPr>
          <w:rFonts w:ascii="Times New Roman" w:hAnsi="Times New Roman"/>
          <w:b/>
          <w:lang w:val="en-US"/>
        </w:rPr>
        <w:t>k</w:t>
      </w:r>
      <w:r w:rsidRPr="00135965">
        <w:rPr>
          <w:rFonts w:ascii="Times New Roman" w:hAnsi="Times New Roman"/>
          <w:b/>
        </w:rPr>
        <w:t>в</w:t>
      </w:r>
      <w:r w:rsidRPr="00135965">
        <w:rPr>
          <w:rFonts w:ascii="Times New Roman" w:hAnsi="Times New Roman"/>
          <w:b/>
          <w:lang w:val="en-US"/>
        </w:rPr>
        <w:t>r</w:t>
      </w:r>
      <w:r w:rsidRPr="00135965">
        <w:rPr>
          <w:rFonts w:ascii="Times New Roman" w:hAnsi="Times New Roman"/>
          <w:b/>
        </w:rPr>
        <w:t>.ru в разделе «Поселения».</w:t>
      </w:r>
      <w:r w:rsidRPr="00231713">
        <w:rPr>
          <w:rFonts w:ascii="Times New Roman" w:hAnsi="Times New Roman"/>
          <w:sz w:val="24"/>
          <w:szCs w:val="24"/>
        </w:rPr>
        <w:t>.</w:t>
      </w:r>
    </w:p>
    <w:p w:rsidR="00EA01A0" w:rsidRDefault="00EA01A0" w:rsidP="00231713">
      <w:pPr>
        <w:pStyle w:val="NoSpacing"/>
        <w:ind w:firstLine="709"/>
        <w:jc w:val="both"/>
        <w:rPr>
          <w:rFonts w:ascii="Times New Roman" w:hAnsi="Times New Roman"/>
          <w:sz w:val="24"/>
          <w:szCs w:val="24"/>
        </w:rPr>
      </w:pPr>
      <w:r w:rsidRPr="00231713">
        <w:rPr>
          <w:rFonts w:ascii="Times New Roman" w:hAnsi="Times New Roman"/>
          <w:sz w:val="24"/>
          <w:szCs w:val="24"/>
        </w:rPr>
        <w:t>3.</w:t>
      </w:r>
      <w:r w:rsidRPr="005A73E2">
        <w:rPr>
          <w:rFonts w:ascii="Times New Roman" w:hAnsi="Times New Roman"/>
          <w:sz w:val="24"/>
          <w:szCs w:val="24"/>
        </w:rPr>
        <w:t xml:space="preserve"> </w:t>
      </w:r>
      <w:r w:rsidRPr="00231713">
        <w:rPr>
          <w:rFonts w:ascii="Times New Roman" w:hAnsi="Times New Roman"/>
          <w:sz w:val="24"/>
          <w:szCs w:val="24"/>
        </w:rPr>
        <w:t>Настоящее постановление</w:t>
      </w:r>
      <w:r>
        <w:rPr>
          <w:rFonts w:ascii="Times New Roman" w:hAnsi="Times New Roman"/>
          <w:sz w:val="24"/>
          <w:szCs w:val="24"/>
        </w:rPr>
        <w:t xml:space="preserve"> вступает в силу после его опубликования.</w:t>
      </w:r>
    </w:p>
    <w:p w:rsidR="00EA01A0" w:rsidRPr="00231713" w:rsidRDefault="00EA01A0" w:rsidP="00231713">
      <w:pPr>
        <w:pStyle w:val="NoSpacing"/>
        <w:ind w:firstLine="709"/>
        <w:jc w:val="both"/>
        <w:rPr>
          <w:rFonts w:ascii="Times New Roman" w:hAnsi="Times New Roman"/>
          <w:sz w:val="24"/>
          <w:szCs w:val="24"/>
        </w:rPr>
      </w:pPr>
      <w:r>
        <w:rPr>
          <w:rFonts w:ascii="Times New Roman" w:hAnsi="Times New Roman"/>
          <w:sz w:val="24"/>
          <w:szCs w:val="24"/>
        </w:rPr>
        <w:t xml:space="preserve">4. </w:t>
      </w:r>
      <w:r w:rsidRPr="00231713">
        <w:rPr>
          <w:rFonts w:ascii="Times New Roman" w:hAnsi="Times New Roman"/>
          <w:sz w:val="24"/>
          <w:szCs w:val="24"/>
        </w:rPr>
        <w:t>Контроль за выполнением настоящего постановления оставляю за собой.</w:t>
      </w:r>
    </w:p>
    <w:p w:rsidR="00EA01A0" w:rsidRPr="00231713" w:rsidRDefault="00EA01A0" w:rsidP="00231713">
      <w:pPr>
        <w:spacing w:line="240" w:lineRule="auto"/>
        <w:ind w:firstLine="851"/>
        <w:jc w:val="both"/>
        <w:rPr>
          <w:rFonts w:ascii="Times New Roman" w:hAnsi="Times New Roman"/>
          <w:sz w:val="24"/>
          <w:szCs w:val="24"/>
        </w:rPr>
      </w:pPr>
    </w:p>
    <w:p w:rsidR="00EA01A0" w:rsidRDefault="00EA01A0" w:rsidP="00231713">
      <w:pPr>
        <w:spacing w:line="240" w:lineRule="auto"/>
        <w:ind w:firstLine="851"/>
        <w:jc w:val="both"/>
        <w:rPr>
          <w:rFonts w:ascii="Times New Roman" w:hAnsi="Times New Roman"/>
          <w:sz w:val="24"/>
          <w:szCs w:val="24"/>
        </w:rPr>
      </w:pPr>
    </w:p>
    <w:p w:rsidR="00EA01A0" w:rsidRDefault="00EA01A0" w:rsidP="00231713">
      <w:pPr>
        <w:spacing w:line="240" w:lineRule="auto"/>
        <w:ind w:firstLine="851"/>
        <w:jc w:val="both"/>
        <w:rPr>
          <w:rFonts w:ascii="Times New Roman" w:hAnsi="Times New Roman"/>
          <w:sz w:val="24"/>
          <w:szCs w:val="24"/>
        </w:rPr>
      </w:pPr>
    </w:p>
    <w:p w:rsidR="00EA01A0" w:rsidRPr="00231713" w:rsidRDefault="00EA01A0" w:rsidP="00231713">
      <w:pPr>
        <w:spacing w:line="240" w:lineRule="auto"/>
        <w:ind w:firstLine="851"/>
        <w:jc w:val="both"/>
        <w:rPr>
          <w:rFonts w:ascii="Times New Roman" w:hAnsi="Times New Roman"/>
          <w:sz w:val="24"/>
          <w:szCs w:val="24"/>
        </w:rPr>
      </w:pPr>
    </w:p>
    <w:p w:rsidR="00EA01A0" w:rsidRPr="009571C0" w:rsidRDefault="00EA01A0" w:rsidP="00281E2A">
      <w:pPr>
        <w:widowControl w:val="0"/>
        <w:tabs>
          <w:tab w:val="left" w:pos="368"/>
        </w:tabs>
        <w:autoSpaceDE w:val="0"/>
        <w:autoSpaceDN w:val="0"/>
        <w:adjustRightInd w:val="0"/>
        <w:spacing w:after="0" w:line="240" w:lineRule="auto"/>
        <w:outlineLvl w:val="0"/>
        <w:rPr>
          <w:rFonts w:ascii="Times New Roman" w:hAnsi="Times New Roman"/>
          <w:sz w:val="24"/>
          <w:szCs w:val="24"/>
        </w:rPr>
      </w:pPr>
      <w:r w:rsidRPr="009571C0">
        <w:rPr>
          <w:rFonts w:ascii="Times New Roman" w:hAnsi="Times New Roman"/>
          <w:sz w:val="24"/>
          <w:szCs w:val="24"/>
        </w:rPr>
        <w:t>Глава местной администрации</w:t>
      </w:r>
    </w:p>
    <w:p w:rsidR="00EA01A0" w:rsidRPr="009571C0" w:rsidRDefault="00EA01A0" w:rsidP="00281E2A">
      <w:pPr>
        <w:widowControl w:val="0"/>
        <w:tabs>
          <w:tab w:val="left" w:pos="368"/>
        </w:tabs>
        <w:autoSpaceDE w:val="0"/>
        <w:autoSpaceDN w:val="0"/>
        <w:adjustRightInd w:val="0"/>
        <w:spacing w:after="0" w:line="240" w:lineRule="auto"/>
        <w:outlineLvl w:val="0"/>
        <w:rPr>
          <w:rFonts w:ascii="Times New Roman" w:hAnsi="Times New Roman"/>
          <w:sz w:val="24"/>
          <w:szCs w:val="24"/>
        </w:rPr>
      </w:pPr>
      <w:r w:rsidRPr="009571C0">
        <w:rPr>
          <w:rFonts w:ascii="Times New Roman" w:hAnsi="Times New Roman"/>
          <w:sz w:val="24"/>
          <w:szCs w:val="24"/>
        </w:rPr>
        <w:t xml:space="preserve">с.п. </w:t>
      </w:r>
      <w:r>
        <w:rPr>
          <w:rFonts w:ascii="Times New Roman" w:hAnsi="Times New Roman"/>
          <w:sz w:val="24"/>
          <w:szCs w:val="24"/>
        </w:rPr>
        <w:t>Жемтала</w:t>
      </w:r>
      <w:r w:rsidRPr="009571C0">
        <w:rPr>
          <w:rFonts w:ascii="Times New Roman" w:hAnsi="Times New Roman"/>
          <w:sz w:val="24"/>
          <w:szCs w:val="24"/>
        </w:rPr>
        <w:t xml:space="preserve">                                                                                                                </w:t>
      </w:r>
      <w:r>
        <w:rPr>
          <w:rFonts w:ascii="Times New Roman" w:hAnsi="Times New Roman"/>
          <w:sz w:val="24"/>
          <w:szCs w:val="24"/>
        </w:rPr>
        <w:t>А.Н. Докшукин</w:t>
      </w:r>
    </w:p>
    <w:p w:rsidR="00EA01A0" w:rsidRDefault="00EA01A0" w:rsidP="00281E2A">
      <w:pPr>
        <w:widowControl w:val="0"/>
        <w:autoSpaceDE w:val="0"/>
        <w:autoSpaceDN w:val="0"/>
        <w:adjustRightInd w:val="0"/>
        <w:spacing w:after="0" w:line="240" w:lineRule="auto"/>
        <w:ind w:firstLine="540"/>
        <w:jc w:val="both"/>
        <w:rPr>
          <w:rFonts w:cs="Calibri"/>
        </w:rPr>
      </w:pPr>
    </w:p>
    <w:p w:rsidR="00EA01A0" w:rsidRDefault="00EA01A0">
      <w:pPr>
        <w:widowControl w:val="0"/>
        <w:autoSpaceDE w:val="0"/>
        <w:autoSpaceDN w:val="0"/>
        <w:adjustRightInd w:val="0"/>
        <w:spacing w:after="0" w:line="240" w:lineRule="auto"/>
        <w:jc w:val="center"/>
        <w:rPr>
          <w:rFonts w:cs="Calibri"/>
          <w:b/>
          <w:bCs/>
        </w:rPr>
      </w:pPr>
    </w:p>
    <w:p w:rsidR="00EA01A0" w:rsidRDefault="00EA01A0">
      <w:pPr>
        <w:widowControl w:val="0"/>
        <w:autoSpaceDE w:val="0"/>
        <w:autoSpaceDN w:val="0"/>
        <w:adjustRightInd w:val="0"/>
        <w:spacing w:after="0" w:line="240" w:lineRule="auto"/>
        <w:jc w:val="right"/>
        <w:outlineLvl w:val="0"/>
        <w:rPr>
          <w:rFonts w:cs="Calibri"/>
        </w:rPr>
      </w:pPr>
    </w:p>
    <w:p w:rsidR="00EA01A0" w:rsidRPr="00E33B76" w:rsidRDefault="00EA01A0">
      <w:pPr>
        <w:widowControl w:val="0"/>
        <w:autoSpaceDE w:val="0"/>
        <w:autoSpaceDN w:val="0"/>
        <w:adjustRightInd w:val="0"/>
        <w:spacing w:after="0" w:line="240" w:lineRule="auto"/>
        <w:jc w:val="right"/>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p>
    <w:p w:rsidR="00EA01A0" w:rsidRDefault="00EA01A0" w:rsidP="00BB6230">
      <w:pPr>
        <w:widowControl w:val="0"/>
        <w:autoSpaceDE w:val="0"/>
        <w:autoSpaceDN w:val="0"/>
        <w:adjustRightInd w:val="0"/>
        <w:spacing w:after="0" w:line="240" w:lineRule="auto"/>
        <w:ind w:left="6237"/>
        <w:outlineLvl w:val="0"/>
        <w:rPr>
          <w:rFonts w:cs="Calibri"/>
        </w:rPr>
      </w:pPr>
      <w:r>
        <w:rPr>
          <w:rFonts w:cs="Calibri"/>
        </w:rPr>
        <w:t>Утвержден</w:t>
      </w:r>
    </w:p>
    <w:p w:rsidR="00EA01A0" w:rsidRDefault="00EA01A0" w:rsidP="00BB6230">
      <w:pPr>
        <w:widowControl w:val="0"/>
        <w:autoSpaceDE w:val="0"/>
        <w:autoSpaceDN w:val="0"/>
        <w:adjustRightInd w:val="0"/>
        <w:spacing w:after="0" w:line="240" w:lineRule="auto"/>
        <w:ind w:left="6237"/>
        <w:rPr>
          <w:rFonts w:cs="Calibri"/>
        </w:rPr>
      </w:pPr>
      <w:r>
        <w:rPr>
          <w:rFonts w:cs="Calibri"/>
        </w:rPr>
        <w:t>Постановлением</w:t>
      </w:r>
    </w:p>
    <w:p w:rsidR="00EA01A0" w:rsidRDefault="00EA01A0" w:rsidP="00BB6230">
      <w:pPr>
        <w:widowControl w:val="0"/>
        <w:autoSpaceDE w:val="0"/>
        <w:autoSpaceDN w:val="0"/>
        <w:adjustRightInd w:val="0"/>
        <w:spacing w:after="0" w:line="240" w:lineRule="auto"/>
        <w:ind w:left="6237"/>
        <w:rPr>
          <w:rFonts w:cs="Calibri"/>
        </w:rPr>
      </w:pPr>
      <w:r>
        <w:rPr>
          <w:rFonts w:cs="Calibri"/>
        </w:rPr>
        <w:t xml:space="preserve">Местной администрации с.п.Жемтала </w:t>
      </w:r>
    </w:p>
    <w:p w:rsidR="00EA01A0" w:rsidRDefault="00EA01A0" w:rsidP="00BB6230">
      <w:pPr>
        <w:widowControl w:val="0"/>
        <w:autoSpaceDE w:val="0"/>
        <w:autoSpaceDN w:val="0"/>
        <w:adjustRightInd w:val="0"/>
        <w:spacing w:after="0" w:line="240" w:lineRule="auto"/>
        <w:ind w:left="6237"/>
        <w:rPr>
          <w:rFonts w:cs="Calibri"/>
        </w:rPr>
      </w:pPr>
      <w:r>
        <w:rPr>
          <w:rFonts w:cs="Calibri"/>
        </w:rPr>
        <w:t>Черекского   муниципального района КБР</w:t>
      </w:r>
    </w:p>
    <w:p w:rsidR="00EA01A0" w:rsidRDefault="00EA01A0" w:rsidP="00BB6230">
      <w:pPr>
        <w:widowControl w:val="0"/>
        <w:autoSpaceDE w:val="0"/>
        <w:autoSpaceDN w:val="0"/>
        <w:adjustRightInd w:val="0"/>
        <w:spacing w:after="0" w:line="240" w:lineRule="auto"/>
        <w:ind w:left="6237"/>
        <w:rPr>
          <w:rFonts w:cs="Calibri"/>
        </w:rPr>
      </w:pPr>
      <w:r>
        <w:rPr>
          <w:rFonts w:cs="Calibri"/>
        </w:rPr>
        <w:t xml:space="preserve">от 12 октября </w:t>
      </w:r>
      <w:smartTag w:uri="urn:schemas-microsoft-com:office:smarttags" w:element="metricconverter">
        <w:smartTagPr>
          <w:attr w:name="ProductID" w:val="2015 г"/>
        </w:smartTagPr>
        <w:r>
          <w:rPr>
            <w:rFonts w:cs="Calibri"/>
          </w:rPr>
          <w:t>2015 г</w:t>
        </w:r>
      </w:smartTag>
      <w:r>
        <w:rPr>
          <w:rFonts w:cs="Calibri"/>
        </w:rPr>
        <w:t>. N 29</w:t>
      </w:r>
    </w:p>
    <w:p w:rsidR="00EA01A0" w:rsidRDefault="00EA01A0">
      <w:pPr>
        <w:widowControl w:val="0"/>
        <w:autoSpaceDE w:val="0"/>
        <w:autoSpaceDN w:val="0"/>
        <w:adjustRightInd w:val="0"/>
        <w:spacing w:after="0" w:line="240" w:lineRule="auto"/>
        <w:rPr>
          <w:rFonts w:cs="Calibri"/>
        </w:rPr>
      </w:pPr>
    </w:p>
    <w:p w:rsidR="00EA01A0" w:rsidRDefault="00EA01A0">
      <w:pPr>
        <w:widowControl w:val="0"/>
        <w:autoSpaceDE w:val="0"/>
        <w:autoSpaceDN w:val="0"/>
        <w:adjustRightInd w:val="0"/>
        <w:spacing w:after="0" w:line="240" w:lineRule="auto"/>
        <w:jc w:val="center"/>
        <w:rPr>
          <w:rFonts w:cs="Calibri"/>
          <w:b/>
          <w:bCs/>
        </w:rPr>
      </w:pPr>
      <w:bookmarkStart w:id="1" w:name="Par29"/>
      <w:bookmarkEnd w:id="1"/>
      <w:r>
        <w:rPr>
          <w:rFonts w:cs="Calibri"/>
          <w:b/>
          <w:bCs/>
        </w:rPr>
        <w:t>АДМИНИСТРАТИВНЫЙ РЕГЛАМЕНТ</w:t>
      </w:r>
    </w:p>
    <w:p w:rsidR="00EA01A0" w:rsidRDefault="00EA01A0">
      <w:pPr>
        <w:widowControl w:val="0"/>
        <w:autoSpaceDE w:val="0"/>
        <w:autoSpaceDN w:val="0"/>
        <w:adjustRightInd w:val="0"/>
        <w:spacing w:after="0" w:line="240" w:lineRule="auto"/>
        <w:jc w:val="center"/>
        <w:rPr>
          <w:rFonts w:cs="Calibri"/>
          <w:b/>
          <w:bCs/>
        </w:rPr>
      </w:pPr>
      <w:r>
        <w:rPr>
          <w:rFonts w:cs="Calibri"/>
          <w:b/>
          <w:bCs/>
        </w:rPr>
        <w:t>МЕСТНОЙ АДМИНИСТРАЦИИ СЕЛЬСКОГО ПОСЕЛЕНИЯ ЖЕМТАЛА ЧЕРЕКСКОГО  МУНИЦИПАЛЬНОГО РАЙОНАПО ПРЕДОСТАВЛЕНИЮ МУНИЦИПАЛЬНОЙ УСЛУГИ</w:t>
      </w:r>
    </w:p>
    <w:p w:rsidR="00EA01A0" w:rsidRDefault="00EA01A0">
      <w:pPr>
        <w:widowControl w:val="0"/>
        <w:autoSpaceDE w:val="0"/>
        <w:autoSpaceDN w:val="0"/>
        <w:adjustRightInd w:val="0"/>
        <w:spacing w:after="0" w:line="240" w:lineRule="auto"/>
        <w:jc w:val="center"/>
        <w:rPr>
          <w:rFonts w:cs="Calibri"/>
          <w:b/>
          <w:bCs/>
        </w:rPr>
      </w:pPr>
      <w:r>
        <w:rPr>
          <w:rFonts w:cs="Calibri"/>
          <w:b/>
          <w:bCs/>
        </w:rPr>
        <w:t>"ВЫДАЧА ГРАДОСТРОИТЕЛЬНОГО ПЛАНА ЗЕМЕЛЬНОГО УЧАСТКА"</w:t>
      </w:r>
    </w:p>
    <w:p w:rsidR="00EA01A0" w:rsidRDefault="00EA01A0">
      <w:pPr>
        <w:widowControl w:val="0"/>
        <w:autoSpaceDE w:val="0"/>
        <w:autoSpaceDN w:val="0"/>
        <w:adjustRightInd w:val="0"/>
        <w:spacing w:after="0" w:line="240" w:lineRule="auto"/>
        <w:jc w:val="both"/>
        <w:rPr>
          <w:rFonts w:cs="Calibri"/>
        </w:rPr>
      </w:pPr>
    </w:p>
    <w:p w:rsidR="00EA01A0" w:rsidRDefault="00EA01A0" w:rsidP="000A5576">
      <w:pPr>
        <w:widowControl w:val="0"/>
        <w:autoSpaceDE w:val="0"/>
        <w:autoSpaceDN w:val="0"/>
        <w:adjustRightInd w:val="0"/>
        <w:spacing w:after="0" w:line="240" w:lineRule="auto"/>
        <w:jc w:val="center"/>
        <w:outlineLvl w:val="1"/>
        <w:rPr>
          <w:rFonts w:cs="Calibri"/>
        </w:rPr>
      </w:pPr>
      <w:r>
        <w:rPr>
          <w:rFonts w:cs="Calibri"/>
        </w:rPr>
        <w:t>1. ОБЩИЕ ПОЛОЖЕНИЯ</w:t>
      </w:r>
    </w:p>
    <w:p w:rsidR="00EA01A0" w:rsidRDefault="00EA01A0" w:rsidP="000A5576">
      <w:pPr>
        <w:widowControl w:val="0"/>
        <w:autoSpaceDE w:val="0"/>
        <w:autoSpaceDN w:val="0"/>
        <w:adjustRightInd w:val="0"/>
        <w:spacing w:after="0" w:line="240" w:lineRule="auto"/>
        <w:jc w:val="both"/>
        <w:rPr>
          <w:rFonts w:cs="Calibri"/>
        </w:rPr>
      </w:pP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1.1. Административный регламент по предоставлению муниципальной услуги "Выдача градостроительного плана земельного участка" (далее - ГПЗУ) разработан в целях обеспечения порядка соблюдения участниками градостроительной, инвестиционной, и иной хозяйственной деятельности государственных, общественных и частных интересов, а также защиты прав собственника, владельца, арендатора или пользователя объекта недвижимости в части осуществления застройки земельного участка, строительства, реконструкции, капитального ремонта объектов капитального строительства и определяет сроки и последовательность действий административных процедур при оказании муниципальной услуги.</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xml:space="preserve">1.2. Градостроительный план земельного участка выдается застройщику на основании </w:t>
      </w:r>
      <w:hyperlink r:id="rId7" w:history="1">
        <w:r>
          <w:rPr>
            <w:rFonts w:cs="Calibri"/>
            <w:color w:val="0000FF"/>
          </w:rPr>
          <w:t>ст. 44</w:t>
        </w:r>
      </w:hyperlink>
      <w:r>
        <w:rPr>
          <w:rFonts w:cs="Calibri"/>
        </w:rPr>
        <w:t xml:space="preserve"> Градостроительного кодекса РФ и представляет собой документ, который имеет все необходимые сведения о земельном участке и параметры разрешенного строительства на нем.</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1.3. Предоставление муниципальной услуги "Выдача Градостроительного плана земельного участка" осуществляется в соответствии со следующими нормативными актами:</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xml:space="preserve">1. </w:t>
      </w:r>
      <w:hyperlink r:id="rId8" w:history="1">
        <w:r>
          <w:rPr>
            <w:rFonts w:cs="Calibri"/>
            <w:color w:val="0000FF"/>
          </w:rPr>
          <w:t>Конституцией</w:t>
        </w:r>
      </w:hyperlink>
      <w:r>
        <w:rPr>
          <w:rFonts w:cs="Calibri"/>
        </w:rPr>
        <w:t xml:space="preserve"> Российской Федерации;</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xml:space="preserve">2. Градостроительным </w:t>
      </w:r>
      <w:hyperlink r:id="rId9" w:history="1">
        <w:r>
          <w:rPr>
            <w:rFonts w:cs="Calibri"/>
            <w:color w:val="0000FF"/>
          </w:rPr>
          <w:t>кодексом</w:t>
        </w:r>
      </w:hyperlink>
      <w:r>
        <w:rPr>
          <w:rFonts w:cs="Calibri"/>
        </w:rPr>
        <w:t xml:space="preserve"> Российской Федерации от 24.12.2004 N 190-ФЗ;</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xml:space="preserve">3. Земельным </w:t>
      </w:r>
      <w:hyperlink r:id="rId10" w:history="1">
        <w:r>
          <w:rPr>
            <w:rFonts w:cs="Calibri"/>
            <w:color w:val="0000FF"/>
          </w:rPr>
          <w:t>кодексом</w:t>
        </w:r>
      </w:hyperlink>
      <w:r>
        <w:rPr>
          <w:rFonts w:cs="Calibri"/>
        </w:rPr>
        <w:t xml:space="preserve"> Российской Федерации от 25.10.2001 N 136-ФЗ;</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xml:space="preserve">4. </w:t>
      </w:r>
      <w:hyperlink r:id="rId11" w:history="1">
        <w:r>
          <w:rPr>
            <w:rFonts w:cs="Calibri"/>
            <w:color w:val="0000FF"/>
          </w:rPr>
          <w:t>Приказом</w:t>
        </w:r>
      </w:hyperlink>
      <w:r>
        <w:rPr>
          <w:rFonts w:cs="Calibri"/>
        </w:rPr>
        <w:t xml:space="preserve"> Министерства регионального развития Российской Федерации от 10 мая 2011 года N 207 "Об утверждении формы градостроительного плана земельного участка";</w:t>
      </w:r>
    </w:p>
    <w:p w:rsidR="00EA01A0" w:rsidRDefault="00EA01A0" w:rsidP="002B5A95">
      <w:pPr>
        <w:widowControl w:val="0"/>
        <w:autoSpaceDE w:val="0"/>
        <w:autoSpaceDN w:val="0"/>
        <w:adjustRightInd w:val="0"/>
        <w:spacing w:after="0" w:line="240" w:lineRule="auto"/>
        <w:ind w:firstLine="540"/>
        <w:jc w:val="both"/>
        <w:rPr>
          <w:rFonts w:cs="Calibri"/>
        </w:rPr>
      </w:pPr>
      <w:r>
        <w:rPr>
          <w:rFonts w:cs="Calibri"/>
        </w:rPr>
        <w:t xml:space="preserve">5. Федеральным </w:t>
      </w:r>
      <w:hyperlink r:id="rId12" w:history="1">
        <w:r>
          <w:rPr>
            <w:rFonts w:cs="Calibri"/>
            <w:color w:val="0000FF"/>
          </w:rPr>
          <w:t>законом</w:t>
        </w:r>
      </w:hyperlink>
      <w:r>
        <w:rPr>
          <w:rFonts w:cs="Calibri"/>
        </w:rPr>
        <w:t xml:space="preserve"> от 27.07.2010 N 210-ФЗ "Об организации предоставления государственных и муниципальных услуг";</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6.  Федеральным законом Российской Федерации от 06.10.2003 г. № 131-ФЗ «Об общих принципах организации местного самоуправления в Российской Федерации».</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7. Федеральным законом Российской Федерации от 02.05.2006 г. № 59-ФЗ «О порядке рассмотрения обращений граждан Российской Федерации»</w:t>
      </w:r>
    </w:p>
    <w:p w:rsidR="00EA01A0" w:rsidRDefault="00EA01A0" w:rsidP="000A5576">
      <w:pPr>
        <w:widowControl w:val="0"/>
        <w:autoSpaceDE w:val="0"/>
        <w:autoSpaceDN w:val="0"/>
        <w:adjustRightInd w:val="0"/>
        <w:spacing w:after="0" w:line="240" w:lineRule="auto"/>
        <w:ind w:firstLine="540"/>
        <w:jc w:val="both"/>
        <w:rPr>
          <w:rFonts w:cs="Calibri"/>
        </w:rPr>
      </w:pPr>
      <w:r>
        <w:t xml:space="preserve">8. </w:t>
      </w:r>
      <w:hyperlink r:id="rId13" w:history="1">
        <w:r>
          <w:rPr>
            <w:rFonts w:cs="Calibri"/>
            <w:color w:val="0000FF"/>
          </w:rPr>
          <w:t>Уставом</w:t>
        </w:r>
      </w:hyperlink>
      <w:r>
        <w:t xml:space="preserve"> </w:t>
      </w:r>
      <w:r>
        <w:rPr>
          <w:rFonts w:cs="Calibri"/>
        </w:rPr>
        <w:t>с.п. Жемтала Черекского  муниципального района Кабардино-Балкарской Республики;</w:t>
      </w:r>
    </w:p>
    <w:p w:rsidR="00EA01A0" w:rsidRDefault="00EA01A0" w:rsidP="000A5576">
      <w:pPr>
        <w:widowControl w:val="0"/>
        <w:autoSpaceDE w:val="0"/>
        <w:autoSpaceDN w:val="0"/>
        <w:adjustRightInd w:val="0"/>
        <w:spacing w:after="0" w:line="240" w:lineRule="auto"/>
        <w:jc w:val="both"/>
        <w:rPr>
          <w:rFonts w:cs="Calibri"/>
        </w:rPr>
      </w:pPr>
    </w:p>
    <w:p w:rsidR="00EA01A0" w:rsidRDefault="00EA01A0" w:rsidP="000A5576">
      <w:pPr>
        <w:widowControl w:val="0"/>
        <w:autoSpaceDE w:val="0"/>
        <w:autoSpaceDN w:val="0"/>
        <w:adjustRightInd w:val="0"/>
        <w:spacing w:after="0" w:line="240" w:lineRule="auto"/>
        <w:jc w:val="center"/>
        <w:outlineLvl w:val="1"/>
        <w:rPr>
          <w:rFonts w:cs="Calibri"/>
        </w:rPr>
      </w:pPr>
      <w:r>
        <w:rPr>
          <w:rFonts w:cs="Calibri"/>
        </w:rPr>
        <w:t>2. ТРЕБОВАНИЯ К ПОРЯДКУ ИСПОЛНЕНИЯ И ПРЕДОСТАВЛЕНИЯ МУНИЦИПАЛЬНОЙ УСЛУГИ</w:t>
      </w:r>
    </w:p>
    <w:p w:rsidR="00EA01A0" w:rsidRDefault="00EA01A0" w:rsidP="000A5576">
      <w:pPr>
        <w:widowControl w:val="0"/>
        <w:autoSpaceDE w:val="0"/>
        <w:autoSpaceDN w:val="0"/>
        <w:adjustRightInd w:val="0"/>
        <w:spacing w:after="0" w:line="240" w:lineRule="auto"/>
        <w:ind w:left="540"/>
        <w:jc w:val="both"/>
        <w:rPr>
          <w:rFonts w:cs="Calibri"/>
        </w:rPr>
      </w:pP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2.1. Предоставление муниципальной услуги осуществляется местной администрацией с.п. Жемтала Черекского  муниципального района (далее - администрация). Юридический и почтовый адрес: КБР, с.п.Жемтала, Черекский район, ул. Ленина,93, тел. 73-3-87, 73-3-60</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xml:space="preserve">Адрес электронной почты:  </w:t>
      </w:r>
      <w:r w:rsidRPr="007A3711">
        <w:rPr>
          <w:sz w:val="24"/>
          <w:szCs w:val="24"/>
          <w:lang w:val="en-US"/>
        </w:rPr>
        <w:t>hasansh</w:t>
      </w:r>
      <w:r w:rsidRPr="007A3711">
        <w:rPr>
          <w:sz w:val="24"/>
          <w:szCs w:val="24"/>
        </w:rPr>
        <w:t>-</w:t>
      </w:r>
      <w:r w:rsidRPr="007A3711">
        <w:rPr>
          <w:sz w:val="24"/>
          <w:szCs w:val="24"/>
          <w:lang w:val="en-US"/>
        </w:rPr>
        <w:t>a</w:t>
      </w:r>
      <w:r w:rsidRPr="007A3711">
        <w:rPr>
          <w:sz w:val="24"/>
          <w:szCs w:val="24"/>
        </w:rPr>
        <w:t>@</w:t>
      </w:r>
      <w:r w:rsidRPr="007A3711">
        <w:rPr>
          <w:sz w:val="24"/>
          <w:szCs w:val="24"/>
          <w:lang w:val="en-US"/>
        </w:rPr>
        <w:t>mail</w:t>
      </w:r>
      <w:r w:rsidRPr="007A3711">
        <w:rPr>
          <w:sz w:val="24"/>
          <w:szCs w:val="24"/>
        </w:rPr>
        <w:t>.</w:t>
      </w:r>
      <w:r w:rsidRPr="007A3711">
        <w:rPr>
          <w:sz w:val="24"/>
          <w:szCs w:val="24"/>
          <w:lang w:val="en-US"/>
        </w:rPr>
        <w:t>ru</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Часы работы отдела: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понедельник - пятница: 9.00 - 18.00;</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перерыв: 13.00 - 14.00;</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суббота, воскресенье - выходные дни.</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2.2. Муниципальная услуга реализуется по заявлению заинтересованного физического или юридического лица, осуществляющих строительство, реконструкцию, капитальный ремонт объекта либо лицом, уполномоченным им на основании доверенности, в порядке, установленном гражданским законодательством (далее - заявитель).</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2.3. Информирование о процедуре предоставления муниципальной услуги может осуществляться в устной и письменной форме. Информация о предоставлении муниципальной услуги является открытой, общедоступной и предоставляется бесплатно.</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Индивидуальное устное информирование по процедуре предоставления муниципальной услуги осуществляется специалистами отдела при обращении заинтересованных лиц лично или по телефону.</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Ответ направляется заявителю в письменной форме (может дублироваться по электронной почте),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Информация о процедуре предоставления муниципальной услуги должна представляться заинтересованным лицам оперативно, быть четкой, достоверной, полной.</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2.4. Срок осуществления процедуры выдачи либо отказа в выдаче ГПЗУ составляет не более 30 дней со дня получения заявления. Конечным результатом предоставления муниципальной услуги является:</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xml:space="preserve">1) выдача заявителю ГПЗУ на специальном бланке, по </w:t>
      </w:r>
      <w:hyperlink r:id="rId14" w:history="1">
        <w:r>
          <w:rPr>
            <w:rFonts w:cs="Calibri"/>
            <w:color w:val="0000FF"/>
          </w:rPr>
          <w:t>форме</w:t>
        </w:r>
      </w:hyperlink>
      <w:r>
        <w:rPr>
          <w:rFonts w:cs="Calibri"/>
        </w:rPr>
        <w:t>, утвержденной Приказом Министерства регионального развития Российской Федерации от 10 мая 2011 года N 207 "Об утверждении формы градостроительного плана земельного участка";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2) отказ в выдаче заинтересованному ГПЗУ на бланке администрации с.п. Жемтала Черекского  муниципального района в произвольной форме с указанием установленных законодательством причин отказа и норм закона;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 выдача заявителю дубликата градостроительного плана земельного участка.</w:t>
      </w:r>
    </w:p>
    <w:p w:rsidR="00EA01A0" w:rsidRDefault="00EA01A0" w:rsidP="000A5576">
      <w:pPr>
        <w:widowControl w:val="0"/>
        <w:autoSpaceDE w:val="0"/>
        <w:autoSpaceDN w:val="0"/>
        <w:adjustRightInd w:val="0"/>
        <w:spacing w:after="0" w:line="240" w:lineRule="auto"/>
        <w:jc w:val="both"/>
        <w:rPr>
          <w:rFonts w:cs="Calibri"/>
        </w:rPr>
      </w:pPr>
    </w:p>
    <w:p w:rsidR="00EA01A0" w:rsidRDefault="00EA01A0" w:rsidP="000A5576">
      <w:pPr>
        <w:widowControl w:val="0"/>
        <w:autoSpaceDE w:val="0"/>
        <w:autoSpaceDN w:val="0"/>
        <w:adjustRightInd w:val="0"/>
        <w:spacing w:after="0" w:line="240" w:lineRule="auto"/>
        <w:jc w:val="center"/>
        <w:outlineLvl w:val="1"/>
        <w:rPr>
          <w:rFonts w:cs="Calibri"/>
        </w:rPr>
      </w:pPr>
      <w:r>
        <w:rPr>
          <w:rFonts w:cs="Calibri"/>
        </w:rPr>
        <w:t>3. АДМИНИСТРАТИВНЫЕ ПРОЦЕДУРЫ</w:t>
      </w:r>
    </w:p>
    <w:p w:rsidR="00EA01A0" w:rsidRDefault="00EA01A0" w:rsidP="000A5576">
      <w:pPr>
        <w:widowControl w:val="0"/>
        <w:autoSpaceDE w:val="0"/>
        <w:autoSpaceDN w:val="0"/>
        <w:adjustRightInd w:val="0"/>
        <w:spacing w:after="0" w:line="240" w:lineRule="auto"/>
        <w:jc w:val="both"/>
        <w:rPr>
          <w:rFonts w:cs="Calibri"/>
        </w:rPr>
      </w:pP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xml:space="preserve">3.1. Для получения ГПЗУ заявитель направляет в администрацию с.п. Жемтала заявление на имя главы местной администрации с.п. Жемтала Черекского  муниципального района о выдаче градостроительного плана земельного участка. </w:t>
      </w:r>
      <w:hyperlink w:anchor="Par176" w:history="1">
        <w:r>
          <w:rPr>
            <w:rFonts w:cs="Calibri"/>
            <w:color w:val="0000FF"/>
          </w:rPr>
          <w:t>Заявление</w:t>
        </w:r>
      </w:hyperlink>
      <w:r>
        <w:rPr>
          <w:rFonts w:cs="Calibri"/>
        </w:rPr>
        <w:t xml:space="preserve"> заполняется по установленной форме (приложение N 1 к настоящему Регламенту).</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3.2. Заявление о выдаче ГПЗУ подается заинтересованным лицом лично либо почтовым отправлением с приложением необходимых документов, в том числе в электронной форме по электронной почте.</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3.3. Для подготовки и выдачи ГПЗУ необходимы следующие документы:</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1) правоустанавливающие документы на земельный участок (свидетельство о государственной регистрации права/ выписка из ЕГРП;</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2) кадастровый паспорт на земельный участок;</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 выписка из Единого государственного реестра объектов культурного наследия (памятников истории и культуры) народов Российской Федерации, выданная уполномоченным органом;</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4) выписка из Единого государственного реестра юридических лиц или Единого государственного реестра индивидуальных предпринимателей;</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5) технический паспорт на объект недвижимости, расположенный на земельном участке;</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6) топографическая съемка, выполненная не позднее чем за один год до подачи заявления;</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7) 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3.4. 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1A0" w:rsidRDefault="00EA01A0" w:rsidP="000A5576">
      <w:pPr>
        <w:widowControl w:val="0"/>
        <w:autoSpaceDE w:val="0"/>
        <w:autoSpaceDN w:val="0"/>
        <w:adjustRightInd w:val="0"/>
        <w:spacing w:after="0" w:line="240" w:lineRule="auto"/>
        <w:ind w:firstLine="540"/>
        <w:jc w:val="both"/>
        <w:rPr>
          <w:rFonts w:cs="Calibri"/>
        </w:rPr>
      </w:pPr>
      <w:bookmarkStart w:id="2" w:name="Par85"/>
      <w:bookmarkEnd w:id="2"/>
      <w:r>
        <w:rPr>
          <w:rFonts w:cs="Calibri"/>
        </w:rPr>
        <w:t>3.5. Перечень документов, которые заявитель должен предоставить самостоятельно:</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топографическая съемка, выполненная не позднее чем за один год до подачи заявления;</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3.6.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правоустанавливающие документы на земельный участок;</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кадастровый паспорт на земельный участок;</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технический паспорт на объект недвижимости, расположенный на земельном участке;</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выписка из Единого государственного реестра юридических лиц или Единого государственного реестра индивидуальных предпринимателей;</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выписка из Единого государственного реестра объектов культурного наследия (памятников истории и культуры) народов Российской Федерации, выданная уполномоченным органом.</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3.7. Заявление с прилагаемыми документами принимаются и регистрируются в день поступления должностными лицами администрации, ответственными за делопроизводство путем произведения записи в журнале регистрации входящей документации. Документы, не прошедшие регистрацию, к рассмотрению не принимаются.</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3.8. В течение рабочего дня, следующего за днем регистрации, заявление с прилагаемыми документами докладываются главе местной администрации с.п. Жемтала Черекского  муниципального района. Глава местной администрации с.п. Жемтала Черекского  муниципального района в трехдневный срок с момента регистрации обращения направляет поручение о рассмотрении заместителю главы местной администрации, который поручает данное заявление специалисту местной администрации (землеустроитель).</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xml:space="preserve">3.9. Специалист местной администрации (землеустроитель) производит проверку комплектности представленных документов и полноты содержащейся в заявлении информации в соответствии с требованиями, установленными Градостроительным </w:t>
      </w:r>
      <w:hyperlink r:id="rId15" w:history="1">
        <w:r>
          <w:rPr>
            <w:rFonts w:cs="Calibri"/>
            <w:color w:val="0000FF"/>
          </w:rPr>
          <w:t>кодексом</w:t>
        </w:r>
      </w:hyperlink>
      <w:r>
        <w:rPr>
          <w:rFonts w:cs="Calibri"/>
        </w:rPr>
        <w:t xml:space="preserve"> РФ. Соответствие или несоответствие представленных документов требованиям действующего законодательства, настоящего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разработки проекта градостроительного плана земельного участка либо проекта отказа в подготовке и выдаче градостроительного плана земельного участка.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xml:space="preserve">3.10. По результатам экспертизы документов, при установлении соответствия представленных документов требованиям Градостроительного </w:t>
      </w:r>
      <w:hyperlink r:id="rId16" w:history="1">
        <w:r>
          <w:rPr>
            <w:rFonts w:cs="Calibri"/>
            <w:color w:val="0000FF"/>
          </w:rPr>
          <w:t>кодекса</w:t>
        </w:r>
      </w:hyperlink>
      <w:r>
        <w:rPr>
          <w:rFonts w:cs="Calibri"/>
        </w:rPr>
        <w:t xml:space="preserve"> РФ заместитель главы администрации поручает специалисту администрации подготовку градостроительного плана земельного участка.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3.11. Подготовка ГПЗУ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В составе градостроительного плана земельного участка указываются:</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1) границы земельного участка;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2) границы зон действия публичных сервитутов;</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4) информация о градостроительном регламенте (в случае, если на земельный участок распространяется действие градостроительного регламента);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5) информация о разрешенном использовании земельного участка, требованиям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6) информация о расположенных в границах земельного участка объектах капитального строительства, объектах культурного наследия;</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7) информация о технических условиях подключения объектов капитального строительства к сетям инженерно-технического обеспечения;</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8) границы зоны планируемого размещения объектов капитального строительства для государственных или муниципальных нужд;</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3.12. Подготовленный ГПЗУ вместе с проектом распоряжения местной администрации с.п. Жемтала Черекского  муниципального района направляется на подпись главе местной администрации с.п.Жемтала Черекского  муниципального района.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3.13. Утвержденный ГПЗУ либо отказ в подготовке и выдаче ГПЗУ выдается лично заявителю или направляется по почтовому адресу, указанному в заявлении.</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3.14. Утвержденный ГПЗУ в одном экземпляре, вместе с копиями документов, приложенными к заявлению, остаются в архиве отдела для размещения в информационной системе обеспечения градостроительной деятельности.</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3.15. Выдача дубликата градостроительного плана земельного участка осуществляется исполнителем муниципальной услуги по заявлению заинтересованного лица в порядке и сроки, предусмотренные настоящим Административным регламентом для выдачи градостроительного плана земельного участка.</w:t>
      </w:r>
    </w:p>
    <w:p w:rsidR="00EA01A0" w:rsidRDefault="00EA01A0" w:rsidP="000A5576">
      <w:pPr>
        <w:widowControl w:val="0"/>
        <w:autoSpaceDE w:val="0"/>
        <w:autoSpaceDN w:val="0"/>
        <w:adjustRightInd w:val="0"/>
        <w:spacing w:after="0" w:line="240" w:lineRule="auto"/>
        <w:jc w:val="both"/>
        <w:rPr>
          <w:rFonts w:cs="Calibri"/>
        </w:rPr>
      </w:pPr>
    </w:p>
    <w:p w:rsidR="00EA01A0" w:rsidRDefault="00EA01A0" w:rsidP="000A5576">
      <w:pPr>
        <w:widowControl w:val="0"/>
        <w:autoSpaceDE w:val="0"/>
        <w:autoSpaceDN w:val="0"/>
        <w:adjustRightInd w:val="0"/>
        <w:spacing w:after="0" w:line="240" w:lineRule="auto"/>
        <w:jc w:val="center"/>
        <w:outlineLvl w:val="1"/>
        <w:rPr>
          <w:rFonts w:cs="Calibri"/>
        </w:rPr>
      </w:pPr>
      <w:r>
        <w:rPr>
          <w:rFonts w:cs="Calibri"/>
        </w:rPr>
        <w:t>4. ОТКАЗ В ВЫДАЧЕ ГПЗУ</w:t>
      </w:r>
    </w:p>
    <w:p w:rsidR="00EA01A0" w:rsidRDefault="00EA01A0" w:rsidP="000A5576">
      <w:pPr>
        <w:widowControl w:val="0"/>
        <w:autoSpaceDE w:val="0"/>
        <w:autoSpaceDN w:val="0"/>
        <w:adjustRightInd w:val="0"/>
        <w:spacing w:after="0" w:line="240" w:lineRule="auto"/>
        <w:jc w:val="both"/>
        <w:rPr>
          <w:rFonts w:cs="Calibri"/>
        </w:rPr>
      </w:pP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4.1. Основанием для отказа в оказании муниципальной услуги "Выдача градостроительного плана земельного участка" заинтересованным лицам являются:</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1) представление заявления и материалов по объектам, в отношении которых нормами действующего законодательства не предусмотрена выдача градостроительных планов земельных участков;</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xml:space="preserve">2) непредставление документов, предусмотренных </w:t>
      </w:r>
      <w:hyperlink w:anchor="Par85" w:history="1">
        <w:r>
          <w:rPr>
            <w:rFonts w:cs="Calibri"/>
            <w:color w:val="0000FF"/>
          </w:rPr>
          <w:t>п. 3.5</w:t>
        </w:r>
      </w:hyperlink>
      <w:r>
        <w:rPr>
          <w:rFonts w:cs="Calibri"/>
        </w:rPr>
        <w:t>. настоящего Административного регламента;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3) несоответствие представленных документов требованиям действующего законодательства, настоящего Административного регламента;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4) несоответствие целевого использования земельного участка, указанного в правоустанавливающих документах, градостроительным регламентам;</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5) несоответствие целевого использования земельного участка, указанного в правоустанавливающих документах, данным государственного кадастра недвижимости;</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6) отсутствие положительного заключения уполномоченного органа в области охраны объектов культурного наследия, положительного заключения историко-культурной экспертизы, в случае планируемой реконструкции объекта, входящего в Единый государственный реестр объектов культурного наследия (памятников истории и культуры) народов Российской Федерации;</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7) строительство на земельных участках, на которые не распространяется или не устанавливается действие градостроительных регламентов.</w:t>
      </w:r>
    </w:p>
    <w:p w:rsidR="00EA01A0" w:rsidRDefault="00EA01A0" w:rsidP="000A5576">
      <w:pPr>
        <w:widowControl w:val="0"/>
        <w:autoSpaceDE w:val="0"/>
        <w:autoSpaceDN w:val="0"/>
        <w:adjustRightInd w:val="0"/>
        <w:spacing w:after="0" w:line="240" w:lineRule="auto"/>
        <w:jc w:val="both"/>
        <w:rPr>
          <w:rFonts w:cs="Calibri"/>
        </w:rPr>
      </w:pPr>
    </w:p>
    <w:p w:rsidR="00EA01A0" w:rsidRDefault="00EA01A0" w:rsidP="000A5576">
      <w:pPr>
        <w:widowControl w:val="0"/>
        <w:autoSpaceDE w:val="0"/>
        <w:autoSpaceDN w:val="0"/>
        <w:adjustRightInd w:val="0"/>
        <w:spacing w:after="0" w:line="240" w:lineRule="auto"/>
        <w:jc w:val="center"/>
        <w:outlineLvl w:val="1"/>
        <w:rPr>
          <w:rFonts w:cs="Calibri"/>
        </w:rPr>
      </w:pPr>
      <w:r>
        <w:rPr>
          <w:rFonts w:cs="Calibri"/>
        </w:rPr>
        <w:t>5. ПОРЯДОК И ФОРМЫ КОНТРОЛЯ ЗА ИСПОЛНЕНИЕМ МУНИЦИПАЛЬНОЙ УСЛУГИ</w:t>
      </w:r>
    </w:p>
    <w:p w:rsidR="00EA01A0" w:rsidRDefault="00EA01A0" w:rsidP="000A5576">
      <w:pPr>
        <w:widowControl w:val="0"/>
        <w:autoSpaceDE w:val="0"/>
        <w:autoSpaceDN w:val="0"/>
        <w:adjustRightInd w:val="0"/>
        <w:spacing w:after="0" w:line="240" w:lineRule="auto"/>
        <w:jc w:val="both"/>
        <w:rPr>
          <w:rFonts w:cs="Calibri"/>
        </w:rPr>
      </w:pP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5.1.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заместитель главы местной администрации с.п. Жемтала, ответственный за организацию работы по предоставлению муниципальной услуги. Ответственность за несоблюдение сроков исполнения несет непосредственно исполнитель.</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5.2. Контроль за полнотой и качеством предоставления муниципальной услуги осуществляет заместитель главы местной администрации с.п. Жемтала Черекского  муниципального района.</w:t>
      </w:r>
    </w:p>
    <w:p w:rsidR="00EA01A0" w:rsidRDefault="00EA01A0" w:rsidP="000A5576">
      <w:pPr>
        <w:widowControl w:val="0"/>
        <w:autoSpaceDE w:val="0"/>
        <w:autoSpaceDN w:val="0"/>
        <w:adjustRightInd w:val="0"/>
        <w:spacing w:after="0" w:line="240" w:lineRule="auto"/>
        <w:jc w:val="both"/>
        <w:outlineLvl w:val="1"/>
        <w:rPr>
          <w:rFonts w:cs="Calibri"/>
        </w:rPr>
      </w:pPr>
    </w:p>
    <w:p w:rsidR="00EA01A0" w:rsidRDefault="00EA01A0" w:rsidP="000A5576">
      <w:pPr>
        <w:widowControl w:val="0"/>
        <w:autoSpaceDE w:val="0"/>
        <w:autoSpaceDN w:val="0"/>
        <w:adjustRightInd w:val="0"/>
        <w:spacing w:after="0" w:line="240" w:lineRule="auto"/>
        <w:jc w:val="center"/>
        <w:outlineLvl w:val="1"/>
        <w:rPr>
          <w:rFonts w:cs="Calibri"/>
        </w:rPr>
      </w:pPr>
      <w:r>
        <w:rPr>
          <w:rFonts w:cs="Calibri"/>
        </w:rPr>
        <w:t>6. ПОРЯДОК ОБЖАЛОВАНИЯ ДЕЙСТВИЙ (БЕЗДЕЙСТВИЯ) И РЕШЕНИЙ,</w:t>
      </w:r>
    </w:p>
    <w:p w:rsidR="00EA01A0" w:rsidRDefault="00EA01A0" w:rsidP="000A5576">
      <w:pPr>
        <w:widowControl w:val="0"/>
        <w:autoSpaceDE w:val="0"/>
        <w:autoSpaceDN w:val="0"/>
        <w:adjustRightInd w:val="0"/>
        <w:spacing w:after="0" w:line="240" w:lineRule="auto"/>
        <w:jc w:val="center"/>
        <w:outlineLvl w:val="1"/>
        <w:rPr>
          <w:rFonts w:cs="Calibri"/>
        </w:rPr>
      </w:pPr>
      <w:r>
        <w:rPr>
          <w:rFonts w:cs="Calibri"/>
        </w:rPr>
        <w:t>ПРИНЯТЫХ В ХОДЕ ПРЕДОСТАВЛЕНИЯ МУНИЦИПАЛЬНОЙ УСЛУГИ</w:t>
      </w:r>
    </w:p>
    <w:p w:rsidR="00EA01A0" w:rsidRDefault="00EA01A0" w:rsidP="000A5576">
      <w:pPr>
        <w:widowControl w:val="0"/>
        <w:autoSpaceDE w:val="0"/>
        <w:autoSpaceDN w:val="0"/>
        <w:adjustRightInd w:val="0"/>
        <w:spacing w:after="0" w:line="240" w:lineRule="auto"/>
        <w:jc w:val="both"/>
        <w:rPr>
          <w:rFonts w:cs="Calibri"/>
        </w:rPr>
      </w:pP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6.1. Заинтересованное лицо может обратиться с заявлением или жалобой на действия (бездействие) и решения должностного лица органа местного самоуправления, принятые в ходе предоставления муниципальной услуги в администрацию к заместителю главы администрации с.п. Жемтала Черекского  муниципального района.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6.2. В случае получения неудовлетворительного решения, принятого в ходе рассмотрения обращения, заинтересованное лицо имеет право обратиться к главе администрации или в уполномоченные государственные органы.</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6.3. В случае если обращение содержит вопросы, решение которых не входит в компетенцию органов местного самоуправления, заинтересованному лицу дается ответ, разъясняющий порядок обращения в соответствующие органы государственной власти.</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6.4. Обращение может быть как устным, так и письменным, в том числе в электронной форме:</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xml:space="preserve">- по электронной почте: </w:t>
      </w:r>
      <w:r w:rsidRPr="007A3711">
        <w:rPr>
          <w:sz w:val="24"/>
          <w:szCs w:val="24"/>
          <w:lang w:val="en-US"/>
        </w:rPr>
        <w:t>hasansh</w:t>
      </w:r>
      <w:r w:rsidRPr="007A3711">
        <w:rPr>
          <w:sz w:val="24"/>
          <w:szCs w:val="24"/>
        </w:rPr>
        <w:t>-</w:t>
      </w:r>
      <w:r w:rsidRPr="007A3711">
        <w:rPr>
          <w:sz w:val="24"/>
          <w:szCs w:val="24"/>
          <w:lang w:val="en-US"/>
        </w:rPr>
        <w:t>a</w:t>
      </w:r>
      <w:r w:rsidRPr="007A3711">
        <w:rPr>
          <w:sz w:val="24"/>
          <w:szCs w:val="24"/>
        </w:rPr>
        <w:t>@</w:t>
      </w:r>
      <w:r w:rsidRPr="007A3711">
        <w:rPr>
          <w:sz w:val="24"/>
          <w:szCs w:val="24"/>
          <w:lang w:val="en-US"/>
        </w:rPr>
        <w:t>mail</w:t>
      </w:r>
      <w:r w:rsidRPr="007A3711">
        <w:rPr>
          <w:sz w:val="24"/>
          <w:szCs w:val="24"/>
        </w:rPr>
        <w:t>.</w:t>
      </w:r>
      <w:r w:rsidRPr="007A3711">
        <w:rPr>
          <w:sz w:val="24"/>
          <w:szCs w:val="24"/>
          <w:lang w:val="en-US"/>
        </w:rPr>
        <w:t>ru</w:t>
      </w:r>
      <w:r>
        <w:rPr>
          <w:rFonts w:cs="Calibri"/>
        </w:rPr>
        <w:t xml:space="preserve"> .</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При устном обращении прием заинтересованных лиц осуществляется в приемные дни.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Письменное обращение должно содержать:</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наименование органа, в которое лицо направляет письменное обращение;</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фамилию, имя, отчество (в случае обращения индивидуального предпринимателя) либо полное наименование заинтересованного лица (в случае обращения юридического лица);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почтовый адрес, по которому должен быть направлен ответ;</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предмет жалобы;</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причину несогласия с обжалуемым решением, действием (бездействием);</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документы, подтверждающие изложенные обстоятельства;</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 личную подпись обратившегося индивидуального предпринимателя либо руководителя юридического лица и дату.</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В случае необходимости в подтверждение своих доводов заявитель прилагает к письменной жалобе документы и материалы либо их копии.</w:t>
      </w:r>
    </w:p>
    <w:p w:rsidR="00EA01A0" w:rsidRDefault="00EA01A0" w:rsidP="000A5576">
      <w:pPr>
        <w:widowControl w:val="0"/>
        <w:autoSpaceDE w:val="0"/>
        <w:autoSpaceDN w:val="0"/>
        <w:adjustRightInd w:val="0"/>
        <w:spacing w:after="0" w:line="240" w:lineRule="auto"/>
        <w:ind w:firstLine="540"/>
        <w:jc w:val="both"/>
        <w:rPr>
          <w:rFonts w:cs="Calibri"/>
        </w:rPr>
      </w:pPr>
      <w:r>
        <w:rPr>
          <w:rFonts w:cs="Calibri"/>
        </w:rPr>
        <w:t>6.5. Требования, предъявляемые к жалобе в электронной форме, аналогичны требованиям к жалобе в письменной форме.</w:t>
      </w:r>
    </w:p>
    <w:p w:rsidR="00EA01A0" w:rsidRDefault="00EA01A0" w:rsidP="00F734FF">
      <w:pPr>
        <w:widowControl w:val="0"/>
        <w:autoSpaceDE w:val="0"/>
        <w:autoSpaceDN w:val="0"/>
        <w:adjustRightInd w:val="0"/>
        <w:spacing w:after="0" w:line="240" w:lineRule="auto"/>
        <w:ind w:firstLine="540"/>
        <w:jc w:val="both"/>
        <w:rPr>
          <w:rFonts w:cs="Calibri"/>
        </w:rPr>
      </w:pPr>
      <w:r>
        <w:rPr>
          <w:rFonts w:cs="Calibri"/>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местную администрацию с.п. Жемтала Черекского   муниципального района.</w:t>
      </w:r>
    </w:p>
    <w:p w:rsidR="00EA01A0" w:rsidRPr="00F734FF" w:rsidRDefault="00EA01A0" w:rsidP="00F734FF">
      <w:pPr>
        <w:widowControl w:val="0"/>
        <w:autoSpaceDE w:val="0"/>
        <w:autoSpaceDN w:val="0"/>
        <w:adjustRightInd w:val="0"/>
        <w:spacing w:after="0" w:line="240" w:lineRule="auto"/>
        <w:ind w:firstLine="540"/>
        <w:jc w:val="both"/>
        <w:rPr>
          <w:rFonts w:cs="Calibri"/>
        </w:rPr>
      </w:pPr>
      <w:r w:rsidRPr="00F734FF">
        <w:t xml:space="preserve">6.6. Письменная жалоба и жалоба по электронной почте подлежит рассмотрению должностным лицом местной администрации </w:t>
      </w:r>
      <w:r>
        <w:t>с.п.Жемтала</w:t>
      </w:r>
      <w:r w:rsidRPr="00F734FF">
        <w:t xml:space="preserve"> </w:t>
      </w:r>
      <w:r>
        <w:t xml:space="preserve">Черекского </w:t>
      </w:r>
      <w:r w:rsidRPr="00F734FF">
        <w:t xml:space="preserve"> муниципального района, наделенным полномочиями по рассмотрению жалоб, в течение 15-ти рабочих дней со дня ее регистрации, а в случае обжалования отказа местной администрации в приеме документов у заявителя либо в исправлени</w:t>
      </w:r>
      <w:r>
        <w:t>и</w:t>
      </w:r>
      <w:r w:rsidRPr="00F734FF">
        <w:t xml:space="preserve">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EA01A0" w:rsidRPr="00F734FF" w:rsidRDefault="00EA01A0" w:rsidP="00F734FF">
      <w:pPr>
        <w:widowControl w:val="0"/>
        <w:autoSpaceDE w:val="0"/>
        <w:autoSpaceDN w:val="0"/>
        <w:adjustRightInd w:val="0"/>
        <w:spacing w:after="0" w:line="240" w:lineRule="auto"/>
        <w:ind w:firstLine="540"/>
        <w:jc w:val="both"/>
      </w:pPr>
      <w:r w:rsidRPr="00F734FF">
        <w:t>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1A0" w:rsidRPr="00F734FF" w:rsidRDefault="00EA01A0" w:rsidP="00F734FF">
      <w:pPr>
        <w:widowControl w:val="0"/>
        <w:autoSpaceDE w:val="0"/>
        <w:autoSpaceDN w:val="0"/>
        <w:adjustRightInd w:val="0"/>
        <w:spacing w:after="0" w:line="240" w:lineRule="auto"/>
        <w:ind w:firstLine="540"/>
        <w:jc w:val="both"/>
        <w:rPr>
          <w:rFonts w:ascii="Times New Roman" w:hAnsi="Times New Roman"/>
          <w:sz w:val="24"/>
          <w:szCs w:val="24"/>
        </w:rPr>
      </w:pPr>
      <w:r>
        <w:rPr>
          <w:rFonts w:cs="Calibri"/>
        </w:rPr>
        <w:t>6.7.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 Порядок подачи, рассмотрения и разрешения жалоб, направляемых в суды общей юрисдикции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EA01A0" w:rsidRDefault="00EA01A0" w:rsidP="000A5576">
      <w:pPr>
        <w:rPr>
          <w:rFonts w:cs="Calibri"/>
        </w:rPr>
      </w:pPr>
      <w:r>
        <w:rPr>
          <w:rFonts w:cs="Calibri"/>
        </w:rPr>
        <w:t>6.8.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r>
        <w:rPr>
          <w:rFonts w:cs="Calibri"/>
        </w:rPr>
        <w:br w:type="page"/>
      </w:r>
    </w:p>
    <w:p w:rsidR="00EA01A0" w:rsidRDefault="00EA01A0" w:rsidP="000A5576">
      <w:pPr>
        <w:widowControl w:val="0"/>
        <w:autoSpaceDE w:val="0"/>
        <w:autoSpaceDN w:val="0"/>
        <w:adjustRightInd w:val="0"/>
        <w:spacing w:after="0" w:line="240" w:lineRule="auto"/>
        <w:jc w:val="both"/>
        <w:outlineLvl w:val="1"/>
        <w:rPr>
          <w:rFonts w:cs="Calibri"/>
        </w:rPr>
      </w:pPr>
      <w:r>
        <w:rPr>
          <w:rFonts w:cs="Calibri"/>
        </w:rPr>
        <w:t>Приложение N 1</w:t>
      </w:r>
    </w:p>
    <w:p w:rsidR="00EA01A0" w:rsidRDefault="00EA01A0" w:rsidP="000A5576">
      <w:pPr>
        <w:widowControl w:val="0"/>
        <w:autoSpaceDE w:val="0"/>
        <w:autoSpaceDN w:val="0"/>
        <w:adjustRightInd w:val="0"/>
        <w:spacing w:after="0" w:line="240" w:lineRule="auto"/>
        <w:jc w:val="both"/>
        <w:rPr>
          <w:rFonts w:cs="Calibri"/>
        </w:rPr>
      </w:pPr>
    </w:p>
    <w:tbl>
      <w:tblPr>
        <w:tblW w:w="0" w:type="auto"/>
        <w:tblInd w:w="-176" w:type="dxa"/>
        <w:tblLook w:val="00A0"/>
      </w:tblPr>
      <w:tblGrid>
        <w:gridCol w:w="2411"/>
        <w:gridCol w:w="1842"/>
        <w:gridCol w:w="3261"/>
        <w:gridCol w:w="850"/>
        <w:gridCol w:w="2233"/>
      </w:tblGrid>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right"/>
              <w:rPr>
                <w:rFonts w:cs="Calibri"/>
              </w:rPr>
            </w:pPr>
            <w:r w:rsidRPr="009237C7">
              <w:t>Образец заявления</w:t>
            </w:r>
          </w:p>
        </w:tc>
      </w:tr>
      <w:tr w:rsidR="00EA01A0" w:rsidRPr="009237C7" w:rsidTr="009237C7">
        <w:tc>
          <w:tcPr>
            <w:tcW w:w="2411" w:type="dxa"/>
          </w:tcPr>
          <w:p w:rsidR="00EA01A0" w:rsidRPr="009237C7" w:rsidRDefault="00EA01A0" w:rsidP="009237C7">
            <w:pPr>
              <w:widowControl w:val="0"/>
              <w:autoSpaceDE w:val="0"/>
              <w:autoSpaceDN w:val="0"/>
              <w:adjustRightInd w:val="0"/>
              <w:spacing w:after="0" w:line="240" w:lineRule="auto"/>
            </w:pPr>
          </w:p>
        </w:tc>
        <w:tc>
          <w:tcPr>
            <w:tcW w:w="8186" w:type="dxa"/>
            <w:gridSpan w:val="4"/>
          </w:tcPr>
          <w:p w:rsidR="00EA01A0" w:rsidRPr="009237C7" w:rsidRDefault="00EA01A0" w:rsidP="009237C7">
            <w:pPr>
              <w:widowControl w:val="0"/>
              <w:autoSpaceDE w:val="0"/>
              <w:autoSpaceDN w:val="0"/>
              <w:adjustRightInd w:val="0"/>
              <w:spacing w:after="0" w:line="240" w:lineRule="auto"/>
              <w:jc w:val="right"/>
            </w:pPr>
          </w:p>
        </w:tc>
      </w:tr>
      <w:tr w:rsidR="00EA01A0" w:rsidRPr="009237C7" w:rsidTr="009237C7">
        <w:tc>
          <w:tcPr>
            <w:tcW w:w="2411" w:type="dxa"/>
          </w:tcPr>
          <w:p w:rsidR="00EA01A0" w:rsidRPr="009237C7" w:rsidRDefault="00EA01A0" w:rsidP="009237C7">
            <w:pPr>
              <w:widowControl w:val="0"/>
              <w:autoSpaceDE w:val="0"/>
              <w:autoSpaceDN w:val="0"/>
              <w:adjustRightInd w:val="0"/>
              <w:spacing w:after="0" w:line="240" w:lineRule="auto"/>
            </w:pPr>
          </w:p>
        </w:tc>
        <w:tc>
          <w:tcPr>
            <w:tcW w:w="8186" w:type="dxa"/>
            <w:gridSpan w:val="4"/>
          </w:tcPr>
          <w:p w:rsidR="00EA01A0" w:rsidRPr="009237C7" w:rsidRDefault="00EA01A0" w:rsidP="009237C7">
            <w:pPr>
              <w:widowControl w:val="0"/>
              <w:autoSpaceDE w:val="0"/>
              <w:autoSpaceDN w:val="0"/>
              <w:adjustRightInd w:val="0"/>
              <w:spacing w:after="0" w:line="240" w:lineRule="auto"/>
              <w:jc w:val="center"/>
              <w:rPr>
                <w:sz w:val="20"/>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05pt;margin-top:.1pt;width:408pt;height:0;z-index:251652096;mso-position-horizontal-relative:text;mso-position-vertical-relative:text" o:connectortype="straight"/>
              </w:pict>
            </w:r>
            <w:r w:rsidRPr="009237C7">
              <w:rPr>
                <w:sz w:val="20"/>
              </w:rPr>
              <w:t>(наименование органа, осуществляющего выдачу разрешения на строительство)</w:t>
            </w:r>
          </w:p>
        </w:tc>
      </w:tr>
      <w:tr w:rsidR="00EA01A0" w:rsidRPr="009237C7" w:rsidTr="009237C7">
        <w:tc>
          <w:tcPr>
            <w:tcW w:w="2411" w:type="dxa"/>
          </w:tcPr>
          <w:p w:rsidR="00EA01A0" w:rsidRPr="009237C7" w:rsidRDefault="00EA01A0" w:rsidP="009237C7">
            <w:pPr>
              <w:widowControl w:val="0"/>
              <w:autoSpaceDE w:val="0"/>
              <w:autoSpaceDN w:val="0"/>
              <w:adjustRightInd w:val="0"/>
              <w:spacing w:after="0" w:line="240" w:lineRule="auto"/>
            </w:pPr>
            <w:r w:rsidRPr="009237C7">
              <w:t>Заказчик (застройщик)</w:t>
            </w:r>
          </w:p>
        </w:tc>
        <w:tc>
          <w:tcPr>
            <w:tcW w:w="8186" w:type="dxa"/>
            <w:gridSpan w:val="4"/>
          </w:tcPr>
          <w:p w:rsidR="00EA01A0" w:rsidRPr="009237C7" w:rsidRDefault="00EA01A0" w:rsidP="009237C7">
            <w:pPr>
              <w:widowControl w:val="0"/>
              <w:autoSpaceDE w:val="0"/>
              <w:autoSpaceDN w:val="0"/>
              <w:adjustRightInd w:val="0"/>
              <w:spacing w:after="0" w:line="240" w:lineRule="auto"/>
            </w:pPr>
          </w:p>
        </w:tc>
      </w:tr>
      <w:tr w:rsidR="00EA01A0" w:rsidRPr="009237C7" w:rsidTr="009237C7">
        <w:tc>
          <w:tcPr>
            <w:tcW w:w="2411" w:type="dxa"/>
          </w:tcPr>
          <w:p w:rsidR="00EA01A0" w:rsidRPr="009237C7" w:rsidRDefault="00EA01A0" w:rsidP="009237C7">
            <w:pPr>
              <w:widowControl w:val="0"/>
              <w:autoSpaceDE w:val="0"/>
              <w:autoSpaceDN w:val="0"/>
              <w:adjustRightInd w:val="0"/>
              <w:spacing w:after="0" w:line="240" w:lineRule="auto"/>
            </w:pPr>
          </w:p>
        </w:tc>
        <w:tc>
          <w:tcPr>
            <w:tcW w:w="8186" w:type="dxa"/>
            <w:gridSpan w:val="4"/>
          </w:tcPr>
          <w:p w:rsidR="00EA01A0" w:rsidRPr="009237C7" w:rsidRDefault="00EA01A0" w:rsidP="009237C7">
            <w:pPr>
              <w:widowControl w:val="0"/>
              <w:autoSpaceDE w:val="0"/>
              <w:autoSpaceDN w:val="0"/>
              <w:adjustRightInd w:val="0"/>
              <w:spacing w:after="0" w:line="240" w:lineRule="auto"/>
              <w:jc w:val="center"/>
              <w:rPr>
                <w:sz w:val="20"/>
              </w:rPr>
            </w:pPr>
            <w:r>
              <w:rPr>
                <w:noProof/>
                <w:lang w:eastAsia="ru-RU"/>
              </w:rPr>
              <w:pict>
                <v:shape id="_x0000_s1027" type="#_x0000_t32" style="position:absolute;left:0;text-align:left;margin-left:-5.05pt;margin-top:.3pt;width:408pt;height:0;z-index:251653120;mso-position-horizontal-relative:text;mso-position-vertical-relative:text" o:connectortype="straight"/>
              </w:pict>
            </w:r>
            <w:r w:rsidRPr="009237C7">
              <w:rPr>
                <w:sz w:val="20"/>
              </w:rPr>
              <w:t>(наименование юридического лиц или индивидуального предпринимателя)</w:t>
            </w:r>
          </w:p>
        </w:tc>
      </w:tr>
      <w:tr w:rsidR="00EA01A0" w:rsidRPr="009237C7" w:rsidTr="009237C7">
        <w:tc>
          <w:tcPr>
            <w:tcW w:w="2411" w:type="dxa"/>
          </w:tcPr>
          <w:p w:rsidR="00EA01A0" w:rsidRPr="009237C7" w:rsidRDefault="00EA01A0" w:rsidP="009237C7">
            <w:pPr>
              <w:widowControl w:val="0"/>
              <w:autoSpaceDE w:val="0"/>
              <w:autoSpaceDN w:val="0"/>
              <w:adjustRightInd w:val="0"/>
              <w:spacing w:after="0" w:line="240" w:lineRule="auto"/>
            </w:pPr>
          </w:p>
        </w:tc>
        <w:tc>
          <w:tcPr>
            <w:tcW w:w="8186" w:type="dxa"/>
            <w:gridSpan w:val="4"/>
          </w:tcPr>
          <w:p w:rsidR="00EA01A0" w:rsidRPr="009237C7" w:rsidRDefault="00EA01A0" w:rsidP="009237C7">
            <w:pPr>
              <w:widowControl w:val="0"/>
              <w:autoSpaceDE w:val="0"/>
              <w:autoSpaceDN w:val="0"/>
              <w:adjustRightInd w:val="0"/>
              <w:spacing w:after="0" w:line="240" w:lineRule="auto"/>
              <w:jc w:val="right"/>
            </w:pPr>
          </w:p>
        </w:tc>
      </w:tr>
      <w:tr w:rsidR="00EA01A0" w:rsidRPr="009237C7" w:rsidTr="009237C7">
        <w:tc>
          <w:tcPr>
            <w:tcW w:w="2411" w:type="dxa"/>
          </w:tcPr>
          <w:p w:rsidR="00EA01A0" w:rsidRPr="009237C7" w:rsidRDefault="00EA01A0" w:rsidP="009237C7">
            <w:pPr>
              <w:widowControl w:val="0"/>
              <w:autoSpaceDE w:val="0"/>
              <w:autoSpaceDN w:val="0"/>
              <w:adjustRightInd w:val="0"/>
              <w:spacing w:after="0" w:line="240" w:lineRule="auto"/>
            </w:pPr>
            <w:r w:rsidRPr="009237C7">
              <w:t>Заказчик (застройщик)</w:t>
            </w:r>
          </w:p>
        </w:tc>
        <w:tc>
          <w:tcPr>
            <w:tcW w:w="8186" w:type="dxa"/>
            <w:gridSpan w:val="4"/>
          </w:tcPr>
          <w:p w:rsidR="00EA01A0" w:rsidRPr="009237C7" w:rsidRDefault="00EA01A0" w:rsidP="009237C7">
            <w:pPr>
              <w:widowControl w:val="0"/>
              <w:autoSpaceDE w:val="0"/>
              <w:autoSpaceDN w:val="0"/>
              <w:adjustRightInd w:val="0"/>
              <w:spacing w:after="0" w:line="240" w:lineRule="auto"/>
              <w:jc w:val="right"/>
            </w:pPr>
          </w:p>
        </w:tc>
      </w:tr>
      <w:tr w:rsidR="00EA01A0" w:rsidRPr="009237C7" w:rsidTr="009237C7">
        <w:tc>
          <w:tcPr>
            <w:tcW w:w="2411" w:type="dxa"/>
          </w:tcPr>
          <w:p w:rsidR="00EA01A0" w:rsidRPr="009237C7" w:rsidRDefault="00EA01A0" w:rsidP="009237C7">
            <w:pPr>
              <w:widowControl w:val="0"/>
              <w:autoSpaceDE w:val="0"/>
              <w:autoSpaceDN w:val="0"/>
              <w:adjustRightInd w:val="0"/>
              <w:spacing w:after="0" w:line="240" w:lineRule="auto"/>
            </w:pPr>
          </w:p>
        </w:tc>
        <w:tc>
          <w:tcPr>
            <w:tcW w:w="8186" w:type="dxa"/>
            <w:gridSpan w:val="4"/>
          </w:tcPr>
          <w:p w:rsidR="00EA01A0" w:rsidRPr="009237C7" w:rsidRDefault="00EA01A0" w:rsidP="009237C7">
            <w:pPr>
              <w:widowControl w:val="0"/>
              <w:autoSpaceDE w:val="0"/>
              <w:autoSpaceDN w:val="0"/>
              <w:adjustRightInd w:val="0"/>
              <w:spacing w:after="0" w:line="240" w:lineRule="auto"/>
              <w:jc w:val="center"/>
              <w:rPr>
                <w:sz w:val="20"/>
              </w:rPr>
            </w:pPr>
            <w:r>
              <w:rPr>
                <w:noProof/>
                <w:lang w:eastAsia="ru-RU"/>
              </w:rPr>
              <w:pict>
                <v:shape id="_x0000_s1028" type="#_x0000_t32" style="position:absolute;left:0;text-align:left;margin-left:-5.05pt;margin-top:-.3pt;width:408pt;height:0;z-index:251654144;mso-position-horizontal-relative:text;mso-position-vertical-relative:text" o:connectortype="straight"/>
              </w:pict>
            </w:r>
            <w:r w:rsidRPr="009237C7">
              <w:rPr>
                <w:sz w:val="20"/>
              </w:rPr>
              <w:t>(наименование юридического лица или индивидуального предпринимателя)</w:t>
            </w:r>
          </w:p>
        </w:tc>
      </w:tr>
      <w:tr w:rsidR="00EA01A0" w:rsidRPr="009237C7" w:rsidTr="009237C7">
        <w:tc>
          <w:tcPr>
            <w:tcW w:w="2411" w:type="dxa"/>
          </w:tcPr>
          <w:p w:rsidR="00EA01A0" w:rsidRPr="009237C7" w:rsidRDefault="00EA01A0" w:rsidP="009237C7">
            <w:pPr>
              <w:widowControl w:val="0"/>
              <w:autoSpaceDE w:val="0"/>
              <w:autoSpaceDN w:val="0"/>
              <w:adjustRightInd w:val="0"/>
              <w:spacing w:after="0" w:line="240" w:lineRule="auto"/>
            </w:pPr>
          </w:p>
        </w:tc>
        <w:tc>
          <w:tcPr>
            <w:tcW w:w="8186" w:type="dxa"/>
            <w:gridSpan w:val="4"/>
          </w:tcPr>
          <w:p w:rsidR="00EA01A0" w:rsidRPr="009237C7" w:rsidRDefault="00EA01A0" w:rsidP="009237C7">
            <w:pPr>
              <w:widowControl w:val="0"/>
              <w:autoSpaceDE w:val="0"/>
              <w:autoSpaceDN w:val="0"/>
              <w:adjustRightInd w:val="0"/>
              <w:spacing w:after="0" w:line="240" w:lineRule="auto"/>
              <w:jc w:val="center"/>
              <w:rPr>
                <w:sz w:val="20"/>
              </w:rPr>
            </w:pPr>
          </w:p>
        </w:tc>
      </w:tr>
      <w:tr w:rsidR="00EA01A0" w:rsidRPr="009237C7" w:rsidTr="009237C7">
        <w:tc>
          <w:tcPr>
            <w:tcW w:w="2411" w:type="dxa"/>
          </w:tcPr>
          <w:p w:rsidR="00EA01A0" w:rsidRPr="009237C7" w:rsidRDefault="00EA01A0" w:rsidP="009237C7">
            <w:pPr>
              <w:widowControl w:val="0"/>
              <w:autoSpaceDE w:val="0"/>
              <w:autoSpaceDN w:val="0"/>
              <w:adjustRightInd w:val="0"/>
              <w:spacing w:after="0" w:line="240" w:lineRule="auto"/>
            </w:pPr>
          </w:p>
        </w:tc>
        <w:tc>
          <w:tcPr>
            <w:tcW w:w="8186" w:type="dxa"/>
            <w:gridSpan w:val="4"/>
          </w:tcPr>
          <w:p w:rsidR="00EA01A0" w:rsidRPr="009237C7" w:rsidRDefault="00EA01A0" w:rsidP="009237C7">
            <w:pPr>
              <w:pStyle w:val="ConsPlusNonformat"/>
              <w:jc w:val="center"/>
              <w:rPr>
                <w:rFonts w:ascii="Calibri" w:hAnsi="Calibri"/>
              </w:rPr>
            </w:pPr>
            <w:r>
              <w:rPr>
                <w:noProof/>
              </w:rPr>
              <w:pict>
                <v:shape id="_x0000_s1029" type="#_x0000_t32" style="position:absolute;left:0;text-align:left;margin-left:-5.05pt;margin-top:-.15pt;width:408pt;height:0;z-index:251655168;mso-position-horizontal-relative:text;mso-position-vertical-relative:text" o:connectortype="straight"/>
              </w:pict>
            </w:r>
            <w:r w:rsidRPr="009237C7">
              <w:rPr>
                <w:rFonts w:ascii="Calibri" w:hAnsi="Calibri"/>
                <w:sz w:val="18"/>
              </w:rPr>
              <w:t>(почтовый адрес, телефон, банковские реквизиты)</w:t>
            </w:r>
          </w:p>
        </w:tc>
      </w:tr>
      <w:tr w:rsidR="00EA01A0" w:rsidRPr="009237C7" w:rsidTr="009237C7">
        <w:tc>
          <w:tcPr>
            <w:tcW w:w="2411" w:type="dxa"/>
          </w:tcPr>
          <w:p w:rsidR="00EA01A0" w:rsidRPr="009237C7" w:rsidRDefault="00EA01A0" w:rsidP="009237C7">
            <w:pPr>
              <w:widowControl w:val="0"/>
              <w:autoSpaceDE w:val="0"/>
              <w:autoSpaceDN w:val="0"/>
              <w:adjustRightInd w:val="0"/>
              <w:spacing w:after="0" w:line="240" w:lineRule="auto"/>
            </w:pPr>
          </w:p>
        </w:tc>
        <w:tc>
          <w:tcPr>
            <w:tcW w:w="8186" w:type="dxa"/>
            <w:gridSpan w:val="4"/>
          </w:tcPr>
          <w:p w:rsidR="00EA01A0" w:rsidRPr="009237C7" w:rsidRDefault="00EA01A0" w:rsidP="009237C7">
            <w:pPr>
              <w:widowControl w:val="0"/>
              <w:autoSpaceDE w:val="0"/>
              <w:autoSpaceDN w:val="0"/>
              <w:adjustRightInd w:val="0"/>
              <w:spacing w:after="0" w:line="240" w:lineRule="auto"/>
              <w:jc w:val="center"/>
              <w:rPr>
                <w:sz w:val="20"/>
              </w:rPr>
            </w:pPr>
          </w:p>
        </w:tc>
      </w:tr>
      <w:tr w:rsidR="00EA01A0" w:rsidRPr="009237C7" w:rsidTr="009237C7">
        <w:tc>
          <w:tcPr>
            <w:tcW w:w="2411" w:type="dxa"/>
          </w:tcPr>
          <w:p w:rsidR="00EA01A0" w:rsidRPr="009237C7" w:rsidRDefault="00EA01A0" w:rsidP="009237C7">
            <w:pPr>
              <w:widowControl w:val="0"/>
              <w:autoSpaceDE w:val="0"/>
              <w:autoSpaceDN w:val="0"/>
              <w:adjustRightInd w:val="0"/>
              <w:spacing w:after="0" w:line="240" w:lineRule="auto"/>
            </w:pPr>
          </w:p>
        </w:tc>
        <w:tc>
          <w:tcPr>
            <w:tcW w:w="8186" w:type="dxa"/>
            <w:gridSpan w:val="4"/>
          </w:tcPr>
          <w:p w:rsidR="00EA01A0" w:rsidRPr="009237C7" w:rsidRDefault="00EA01A0" w:rsidP="009237C7">
            <w:pPr>
              <w:widowControl w:val="0"/>
              <w:autoSpaceDE w:val="0"/>
              <w:autoSpaceDN w:val="0"/>
              <w:adjustRightInd w:val="0"/>
              <w:spacing w:after="0" w:line="240" w:lineRule="auto"/>
              <w:jc w:val="center"/>
              <w:rPr>
                <w:sz w:val="20"/>
              </w:rPr>
            </w:pP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r w:rsidRPr="009237C7">
              <w:t>ЗАЯВЛЕНИЕ</w:t>
            </w: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pPr>
          </w:p>
        </w:tc>
      </w:tr>
      <w:tr w:rsidR="00EA01A0" w:rsidRPr="009237C7" w:rsidTr="009237C7">
        <w:tc>
          <w:tcPr>
            <w:tcW w:w="10597" w:type="dxa"/>
            <w:gridSpan w:val="5"/>
          </w:tcPr>
          <w:p w:rsidR="00EA01A0" w:rsidRPr="009237C7" w:rsidRDefault="00EA01A0" w:rsidP="009237C7">
            <w:pPr>
              <w:pStyle w:val="ConsPlusNonformat"/>
              <w:jc w:val="center"/>
              <w:rPr>
                <w:rFonts w:ascii="Calibri" w:hAnsi="Calibri"/>
              </w:rPr>
            </w:pPr>
            <w:r w:rsidRPr="009237C7">
              <w:rPr>
                <w:rFonts w:ascii="Calibri" w:hAnsi="Calibri"/>
                <w:sz w:val="22"/>
              </w:rPr>
              <w:t>Прошу выдать градостроительный план земельного участка под строительство объекта:</w:t>
            </w: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r w:rsidRPr="009237C7">
              <w:rPr>
                <w:sz w:val="18"/>
              </w:rPr>
              <w:t>(наименование объекта недвижимости)</w:t>
            </w:r>
            <w:r>
              <w:rPr>
                <w:noProof/>
                <w:lang w:eastAsia="ru-RU"/>
              </w:rPr>
              <w:pict>
                <v:shape id="_x0000_s1030" type="#_x0000_t32" style="position:absolute;left:0;text-align:left;margin-left:-4.5pt;margin-top:-.1pt;width:528pt;height:.05pt;z-index:251656192;mso-position-horizontal-relative:text;mso-position-vertical-relative:text" o:connectortype="straight"/>
              </w:pict>
            </w: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rPr>
                <w:sz w:val="18"/>
              </w:rPr>
            </w:pPr>
            <w:r w:rsidRPr="009237C7">
              <w:t xml:space="preserve">расположенного по адресу: </w:t>
            </w: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r>
              <w:rPr>
                <w:noProof/>
                <w:lang w:eastAsia="ru-RU"/>
              </w:rPr>
              <w:pict>
                <v:shape id="_x0000_s1031" type="#_x0000_t32" style="position:absolute;left:0;text-align:left;margin-left:141pt;margin-top:.25pt;width:382.5pt;height:0;z-index:251658240;mso-position-horizontal-relative:text;mso-position-vertical-relative:text" o:connectortype="straight"/>
              </w:pict>
            </w: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r>
              <w:rPr>
                <w:noProof/>
                <w:lang w:eastAsia="ru-RU"/>
              </w:rPr>
              <w:pict>
                <v:shape id="_x0000_s1032" type="#_x0000_t32" style="position:absolute;left:0;text-align:left;margin-left:-4.5pt;margin-top:.75pt;width:528pt;height:0;z-index:251657216;mso-position-horizontal-relative:text;mso-position-vertical-relative:text" o:connectortype="straight"/>
              </w:pict>
            </w:r>
            <w:r w:rsidRPr="009237C7">
              <w:rPr>
                <w:sz w:val="18"/>
              </w:rPr>
              <w:t>(район, населенный пункт, улица, номер, кадастровый номер участка)</w:t>
            </w: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rPr>
                <w:sz w:val="20"/>
              </w:rPr>
            </w:pPr>
            <w:r w:rsidRPr="009237C7">
              <w:t xml:space="preserve">принадлежащем мне на основании </w:t>
            </w: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r>
              <w:rPr>
                <w:noProof/>
                <w:lang w:eastAsia="ru-RU"/>
              </w:rPr>
              <w:pict>
                <v:shape id="_x0000_s1033" type="#_x0000_t32" style="position:absolute;left:0;text-align:left;margin-left:174.75pt;margin-top:-.35pt;width:348.75pt;height:0;z-index:251659264;mso-position-horizontal-relative:text;mso-position-vertical-relative:text" o:connectortype="straight"/>
              </w:pict>
            </w: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rPr>
                <w:sz w:val="20"/>
              </w:rPr>
            </w:pPr>
            <w:r w:rsidRPr="009237C7">
              <w:t>Заказчик:</w:t>
            </w:r>
          </w:p>
        </w:tc>
      </w:tr>
      <w:tr w:rsidR="00EA01A0" w:rsidRPr="009237C7" w:rsidTr="009237C7">
        <w:tc>
          <w:tcPr>
            <w:tcW w:w="4253" w:type="dxa"/>
            <w:gridSpan w:val="2"/>
          </w:tcPr>
          <w:p w:rsidR="00EA01A0" w:rsidRPr="009237C7" w:rsidRDefault="00EA01A0" w:rsidP="009237C7">
            <w:pPr>
              <w:widowControl w:val="0"/>
              <w:autoSpaceDE w:val="0"/>
              <w:autoSpaceDN w:val="0"/>
              <w:adjustRightInd w:val="0"/>
              <w:spacing w:after="0" w:line="240" w:lineRule="auto"/>
              <w:jc w:val="center"/>
              <w:rPr>
                <w:sz w:val="20"/>
              </w:rPr>
            </w:pPr>
            <w:r>
              <w:rPr>
                <w:noProof/>
                <w:lang w:eastAsia="ru-RU"/>
              </w:rPr>
              <w:pict>
                <v:shape id="_x0000_s1034" type="#_x0000_t32" style="position:absolute;left:0;text-align:left;margin-left:53.25pt;margin-top:-.25pt;width:144.75pt;height:0;z-index:251660288;mso-position-horizontal-relative:text;mso-position-vertical-relative:text" o:connectortype="straight"/>
              </w:pict>
            </w:r>
            <w:r w:rsidRPr="009237C7">
              <w:rPr>
                <w:sz w:val="18"/>
              </w:rPr>
              <w:t>должность</w:t>
            </w:r>
          </w:p>
        </w:tc>
        <w:tc>
          <w:tcPr>
            <w:tcW w:w="3261" w:type="dxa"/>
          </w:tcPr>
          <w:p w:rsidR="00EA01A0" w:rsidRPr="009237C7" w:rsidRDefault="00EA01A0" w:rsidP="009237C7">
            <w:pPr>
              <w:widowControl w:val="0"/>
              <w:autoSpaceDE w:val="0"/>
              <w:autoSpaceDN w:val="0"/>
              <w:adjustRightInd w:val="0"/>
              <w:spacing w:after="0" w:line="240" w:lineRule="auto"/>
              <w:jc w:val="center"/>
              <w:rPr>
                <w:sz w:val="20"/>
              </w:rPr>
            </w:pPr>
            <w:r>
              <w:rPr>
                <w:noProof/>
                <w:lang w:eastAsia="ru-RU"/>
              </w:rPr>
              <w:pict>
                <v:shape id="_x0000_s1035" type="#_x0000_t32" style="position:absolute;left:0;text-align:left;margin-left:4.1pt;margin-top:-.25pt;width:144.75pt;height:0;z-index:251661312;mso-position-horizontal-relative:text;mso-position-vertical-relative:text" o:connectortype="straight"/>
              </w:pict>
            </w:r>
            <w:r w:rsidRPr="009237C7">
              <w:rPr>
                <w:sz w:val="20"/>
              </w:rPr>
              <w:t>подпись</w:t>
            </w:r>
          </w:p>
        </w:tc>
        <w:tc>
          <w:tcPr>
            <w:tcW w:w="3083" w:type="dxa"/>
            <w:gridSpan w:val="2"/>
          </w:tcPr>
          <w:p w:rsidR="00EA01A0" w:rsidRPr="009237C7" w:rsidRDefault="00EA01A0" w:rsidP="009237C7">
            <w:pPr>
              <w:widowControl w:val="0"/>
              <w:autoSpaceDE w:val="0"/>
              <w:autoSpaceDN w:val="0"/>
              <w:adjustRightInd w:val="0"/>
              <w:spacing w:after="0" w:line="240" w:lineRule="auto"/>
              <w:jc w:val="center"/>
              <w:rPr>
                <w:sz w:val="20"/>
              </w:rPr>
            </w:pPr>
            <w:r>
              <w:rPr>
                <w:noProof/>
                <w:lang w:eastAsia="ru-RU"/>
              </w:rPr>
              <w:pict>
                <v:shape id="_x0000_s1036" type="#_x0000_t32" style="position:absolute;left:0;text-align:left;margin-left:3.05pt;margin-top:-.25pt;width:144.75pt;height:0;z-index:251662336;mso-position-horizontal-relative:text;mso-position-vertical-relative:text" o:connectortype="straight"/>
              </w:pict>
            </w:r>
            <w:r w:rsidRPr="009237C7">
              <w:rPr>
                <w:sz w:val="20"/>
              </w:rPr>
              <w:t>Ф.И.О.</w:t>
            </w: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p>
        </w:tc>
      </w:tr>
      <w:tr w:rsidR="00EA01A0" w:rsidRPr="009237C7" w:rsidTr="009237C7">
        <w:tc>
          <w:tcPr>
            <w:tcW w:w="10597" w:type="dxa"/>
            <w:gridSpan w:val="5"/>
          </w:tcPr>
          <w:p w:rsidR="00EA01A0" w:rsidRPr="009237C7" w:rsidRDefault="00EA01A0" w:rsidP="009237C7">
            <w:pPr>
              <w:widowControl w:val="0"/>
              <w:autoSpaceDE w:val="0"/>
              <w:autoSpaceDN w:val="0"/>
              <w:adjustRightInd w:val="0"/>
              <w:spacing w:after="0" w:line="240" w:lineRule="auto"/>
              <w:jc w:val="center"/>
              <w:rPr>
                <w:sz w:val="20"/>
              </w:rPr>
            </w:pPr>
          </w:p>
        </w:tc>
      </w:tr>
      <w:tr w:rsidR="00EA01A0" w:rsidRPr="009237C7" w:rsidTr="009237C7">
        <w:tc>
          <w:tcPr>
            <w:tcW w:w="8364" w:type="dxa"/>
            <w:gridSpan w:val="4"/>
          </w:tcPr>
          <w:p w:rsidR="00EA01A0" w:rsidRPr="009237C7" w:rsidRDefault="00EA01A0" w:rsidP="009237C7">
            <w:pPr>
              <w:widowControl w:val="0"/>
              <w:autoSpaceDE w:val="0"/>
              <w:autoSpaceDN w:val="0"/>
              <w:adjustRightInd w:val="0"/>
              <w:spacing w:after="0" w:line="240" w:lineRule="auto"/>
              <w:jc w:val="right"/>
              <w:rPr>
                <w:sz w:val="20"/>
              </w:rPr>
            </w:pPr>
          </w:p>
        </w:tc>
        <w:tc>
          <w:tcPr>
            <w:tcW w:w="2233" w:type="dxa"/>
          </w:tcPr>
          <w:p w:rsidR="00EA01A0" w:rsidRPr="009237C7" w:rsidRDefault="00EA01A0" w:rsidP="009237C7">
            <w:pPr>
              <w:widowControl w:val="0"/>
              <w:autoSpaceDE w:val="0"/>
              <w:autoSpaceDN w:val="0"/>
              <w:adjustRightInd w:val="0"/>
              <w:spacing w:after="0" w:line="240" w:lineRule="auto"/>
              <w:jc w:val="center"/>
              <w:rPr>
                <w:sz w:val="20"/>
              </w:rPr>
            </w:pPr>
            <w:r>
              <w:rPr>
                <w:noProof/>
                <w:lang w:eastAsia="ru-RU"/>
              </w:rPr>
              <w:pict>
                <v:shape id="_x0000_s1037" type="#_x0000_t32" style="position:absolute;left:0;text-align:left;margin-left:-1.2pt;margin-top:-.1pt;width:106.5pt;height:.05pt;z-index:251663360;mso-position-horizontal-relative:text;mso-position-vertical-relative:text" o:connectortype="straight"/>
              </w:pict>
            </w:r>
            <w:r w:rsidRPr="009237C7">
              <w:rPr>
                <w:sz w:val="20"/>
              </w:rPr>
              <w:t>дата</w:t>
            </w:r>
          </w:p>
        </w:tc>
      </w:tr>
    </w:tbl>
    <w:p w:rsidR="00EA01A0" w:rsidRDefault="00EA01A0" w:rsidP="000A5576">
      <w:pPr>
        <w:widowControl w:val="0"/>
        <w:autoSpaceDE w:val="0"/>
        <w:autoSpaceDN w:val="0"/>
        <w:adjustRightInd w:val="0"/>
        <w:spacing w:after="0" w:line="240" w:lineRule="auto"/>
        <w:jc w:val="both"/>
      </w:pPr>
    </w:p>
    <w:p w:rsidR="00EA01A0" w:rsidRDefault="00EA01A0" w:rsidP="000A5576">
      <w:pPr>
        <w:widowControl w:val="0"/>
        <w:autoSpaceDE w:val="0"/>
        <w:autoSpaceDN w:val="0"/>
        <w:adjustRightInd w:val="0"/>
        <w:spacing w:after="0" w:line="240" w:lineRule="auto"/>
        <w:jc w:val="center"/>
        <w:outlineLvl w:val="1"/>
      </w:pPr>
    </w:p>
    <w:sectPr w:rsidR="00EA01A0" w:rsidSect="00BB6230">
      <w:pgSz w:w="11906" w:h="16838"/>
      <w:pgMar w:top="709"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1FE"/>
    <w:rsid w:val="00011938"/>
    <w:rsid w:val="000263B5"/>
    <w:rsid w:val="00037B46"/>
    <w:rsid w:val="00041F30"/>
    <w:rsid w:val="00042C95"/>
    <w:rsid w:val="00054CAA"/>
    <w:rsid w:val="00070A7F"/>
    <w:rsid w:val="000959CF"/>
    <w:rsid w:val="000A5576"/>
    <w:rsid w:val="000C2BB5"/>
    <w:rsid w:val="00106E7B"/>
    <w:rsid w:val="00135965"/>
    <w:rsid w:val="001626E5"/>
    <w:rsid w:val="001A2CE6"/>
    <w:rsid w:val="001B7463"/>
    <w:rsid w:val="002246B4"/>
    <w:rsid w:val="002266E2"/>
    <w:rsid w:val="00231713"/>
    <w:rsid w:val="002415B4"/>
    <w:rsid w:val="00281E2A"/>
    <w:rsid w:val="00294A29"/>
    <w:rsid w:val="002A77CA"/>
    <w:rsid w:val="002B5A95"/>
    <w:rsid w:val="002C3BB8"/>
    <w:rsid w:val="002C41AE"/>
    <w:rsid w:val="002D570E"/>
    <w:rsid w:val="003423F0"/>
    <w:rsid w:val="00362E47"/>
    <w:rsid w:val="00411CFF"/>
    <w:rsid w:val="004201DF"/>
    <w:rsid w:val="00441562"/>
    <w:rsid w:val="0047251E"/>
    <w:rsid w:val="00477E18"/>
    <w:rsid w:val="00480974"/>
    <w:rsid w:val="00481B4B"/>
    <w:rsid w:val="004A3287"/>
    <w:rsid w:val="004F411B"/>
    <w:rsid w:val="004F469B"/>
    <w:rsid w:val="004F4BB7"/>
    <w:rsid w:val="004F4CB4"/>
    <w:rsid w:val="004F5EC6"/>
    <w:rsid w:val="00543239"/>
    <w:rsid w:val="005507DD"/>
    <w:rsid w:val="005600EE"/>
    <w:rsid w:val="00590462"/>
    <w:rsid w:val="005A1EFF"/>
    <w:rsid w:val="005A73E2"/>
    <w:rsid w:val="005D5642"/>
    <w:rsid w:val="00616A8D"/>
    <w:rsid w:val="00660D91"/>
    <w:rsid w:val="0068036D"/>
    <w:rsid w:val="00694FFF"/>
    <w:rsid w:val="006B1258"/>
    <w:rsid w:val="006C2117"/>
    <w:rsid w:val="006C7442"/>
    <w:rsid w:val="006F39B7"/>
    <w:rsid w:val="006F4FDF"/>
    <w:rsid w:val="00702BC8"/>
    <w:rsid w:val="00720EA5"/>
    <w:rsid w:val="00743FA2"/>
    <w:rsid w:val="007A3711"/>
    <w:rsid w:val="007C2C65"/>
    <w:rsid w:val="007D1F8F"/>
    <w:rsid w:val="007F0639"/>
    <w:rsid w:val="008041AE"/>
    <w:rsid w:val="0083724E"/>
    <w:rsid w:val="008514B6"/>
    <w:rsid w:val="00866DE6"/>
    <w:rsid w:val="00884D74"/>
    <w:rsid w:val="008A539B"/>
    <w:rsid w:val="008C5E53"/>
    <w:rsid w:val="008F23AA"/>
    <w:rsid w:val="008F24FF"/>
    <w:rsid w:val="008F2C91"/>
    <w:rsid w:val="00911EFD"/>
    <w:rsid w:val="009237C7"/>
    <w:rsid w:val="00944D74"/>
    <w:rsid w:val="009571C0"/>
    <w:rsid w:val="00963D89"/>
    <w:rsid w:val="009C0B7E"/>
    <w:rsid w:val="00A02B7C"/>
    <w:rsid w:val="00A12A05"/>
    <w:rsid w:val="00A76BFF"/>
    <w:rsid w:val="00A805F5"/>
    <w:rsid w:val="00AB2343"/>
    <w:rsid w:val="00AC4E44"/>
    <w:rsid w:val="00AF279D"/>
    <w:rsid w:val="00AF50F7"/>
    <w:rsid w:val="00B71FBE"/>
    <w:rsid w:val="00B920E3"/>
    <w:rsid w:val="00BB6230"/>
    <w:rsid w:val="00C578B9"/>
    <w:rsid w:val="00CD4565"/>
    <w:rsid w:val="00CE480F"/>
    <w:rsid w:val="00D038FD"/>
    <w:rsid w:val="00D216CB"/>
    <w:rsid w:val="00D62EE6"/>
    <w:rsid w:val="00DA168F"/>
    <w:rsid w:val="00DF5683"/>
    <w:rsid w:val="00DF74FB"/>
    <w:rsid w:val="00E00E79"/>
    <w:rsid w:val="00E2023C"/>
    <w:rsid w:val="00E33B76"/>
    <w:rsid w:val="00E94F79"/>
    <w:rsid w:val="00EA01A0"/>
    <w:rsid w:val="00EC51FE"/>
    <w:rsid w:val="00ED1304"/>
    <w:rsid w:val="00F04DBC"/>
    <w:rsid w:val="00F233FD"/>
    <w:rsid w:val="00F3585F"/>
    <w:rsid w:val="00F665F4"/>
    <w:rsid w:val="00F734FF"/>
    <w:rsid w:val="00FA5280"/>
    <w:rsid w:val="00FA5618"/>
    <w:rsid w:val="00FC0157"/>
    <w:rsid w:val="00FC54DD"/>
    <w:rsid w:val="00FE38C7"/>
    <w:rsid w:val="00FE5C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C51FE"/>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231713"/>
    <w:rPr>
      <w:lang w:eastAsia="en-US"/>
    </w:rPr>
  </w:style>
  <w:style w:type="character" w:styleId="Hyperlink">
    <w:name w:val="Hyperlink"/>
    <w:basedOn w:val="DefaultParagraphFont"/>
    <w:uiPriority w:val="99"/>
    <w:rsid w:val="00231713"/>
    <w:rPr>
      <w:rFonts w:cs="Times New Roman"/>
      <w:color w:val="0000FF"/>
      <w:u w:val="single"/>
    </w:rPr>
  </w:style>
  <w:style w:type="table" w:styleId="TableGrid">
    <w:name w:val="Table Grid"/>
    <w:basedOn w:val="TableNormal"/>
    <w:uiPriority w:val="99"/>
    <w:rsid w:val="000A55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F0DE273EBB2AE8BA8920F6936D45B930273A442387505AB30F20L1l1J" TargetMode="External"/><Relationship Id="rId13" Type="http://schemas.openxmlformats.org/officeDocument/2006/relationships/hyperlink" Target="consultantplus://offline/ref=5AF0DE273EBB2AE8BA893EFB850118B43624634C2AD4040ABB05754955310882L5l1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AF0DE273EBB2AE8BA8920F6936D45B9332B394628D70758E25A2E14023802D516A0F344835B1F20L2lCJ" TargetMode="External"/><Relationship Id="rId12" Type="http://schemas.openxmlformats.org/officeDocument/2006/relationships/hyperlink" Target="consultantplus://offline/ref=5AF0DE273EBB2AE8BA8920F6936D45B9332B394720D70758E25A2E1402L3l8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AF0DE273EBB2AE8BA8920F6936D45B9332B394628D70758E25A2E1402L3l8J" TargetMode="External"/><Relationship Id="rId1" Type="http://schemas.openxmlformats.org/officeDocument/2006/relationships/styles" Target="styles.xml"/><Relationship Id="rId6" Type="http://schemas.openxmlformats.org/officeDocument/2006/relationships/hyperlink" Target="consultantplus://offline/ref=18355435B9ECF82DA70DA9404094456A91894351279040EA940C24C7E3S0j9J" TargetMode="External"/><Relationship Id="rId11" Type="http://schemas.openxmlformats.org/officeDocument/2006/relationships/hyperlink" Target="consultantplus://offline/ref=5AF0DE273EBB2AE8BA8920F6936D45B9332E394528D40758E25A2E1402L3l8J" TargetMode="External"/><Relationship Id="rId5" Type="http://schemas.openxmlformats.org/officeDocument/2006/relationships/hyperlink" Target="consultantplus://offline/ref=18355435B9ECF82DA70DA9404094456A91894351269E40EA940C24C7E3S0j9J" TargetMode="External"/><Relationship Id="rId15" Type="http://schemas.openxmlformats.org/officeDocument/2006/relationships/hyperlink" Target="consultantplus://offline/ref=5AF0DE273EBB2AE8BA8920F6936D45B9332B394628D70758E25A2E1402L3l8J" TargetMode="External"/><Relationship Id="rId10" Type="http://schemas.openxmlformats.org/officeDocument/2006/relationships/hyperlink" Target="consultantplus://offline/ref=5AF0DE273EBB2AE8BA8920F6936D45B9332B394629D90758E25A2E1402L3l8J" TargetMode="External"/><Relationship Id="rId4" Type="http://schemas.openxmlformats.org/officeDocument/2006/relationships/hyperlink" Target="consultantplus://offline/ref=18355435B9ECF82DA70DA9404094456A91894351269040EA940C24C7E3S0j9J" TargetMode="External"/><Relationship Id="rId9" Type="http://schemas.openxmlformats.org/officeDocument/2006/relationships/hyperlink" Target="consultantplus://offline/ref=5AF0DE273EBB2AE8BA8920F6936D45B9332B394628D70758E25A2E1402L3l8J" TargetMode="External"/><Relationship Id="rId14" Type="http://schemas.openxmlformats.org/officeDocument/2006/relationships/hyperlink" Target="consultantplus://offline/ref=5AF0DE273EBB2AE8BA8920F6936D45B9332E394528D40758E25A2E14023802D516A0F344835B1929L2l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3184</Words>
  <Characters>18151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марта 2014 г</dc:title>
  <dc:subject/>
  <dc:creator>Admin</dc:creator>
  <cp:keywords/>
  <dc:description/>
  <cp:lastModifiedBy>user</cp:lastModifiedBy>
  <cp:revision>7</cp:revision>
  <cp:lastPrinted>2015-10-14T09:29:00Z</cp:lastPrinted>
  <dcterms:created xsi:type="dcterms:W3CDTF">2015-10-14T10:31:00Z</dcterms:created>
  <dcterms:modified xsi:type="dcterms:W3CDTF">2015-10-15T07:06:00Z</dcterms:modified>
</cp:coreProperties>
</file>